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5603" w14:textId="77777777" w:rsidR="008462EC" w:rsidRPr="00EE6300" w:rsidRDefault="00F45A64" w:rsidP="00B17C57">
      <w:pPr>
        <w:jc w:val="center"/>
        <w:rPr>
          <w:b/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 wp14:anchorId="65BF1E68" wp14:editId="6FFE5F82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A70ED" w14:textId="77777777" w:rsidR="008462EC" w:rsidRPr="00EE6300" w:rsidRDefault="008462EC" w:rsidP="008462EC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14:paraId="617B2B02" w14:textId="77777777" w:rsidR="008462EC" w:rsidRPr="00EE6300" w:rsidRDefault="008462EC" w:rsidP="008462EC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14:paraId="4D2DCFC1" w14:textId="77777777" w:rsidR="008462EC" w:rsidRPr="00EE6300" w:rsidRDefault="008462EC" w:rsidP="00846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14:paraId="71880BC2" w14:textId="77777777" w:rsidR="008462EC" w:rsidRPr="00EE6300" w:rsidRDefault="008462EC" w:rsidP="008462EC">
      <w:pPr>
        <w:jc w:val="center"/>
        <w:rPr>
          <w:b/>
          <w:sz w:val="28"/>
          <w:szCs w:val="28"/>
        </w:rPr>
      </w:pPr>
    </w:p>
    <w:p w14:paraId="0B37F9DB" w14:textId="77777777" w:rsidR="008462EC" w:rsidRPr="00EE6300" w:rsidRDefault="008462EC" w:rsidP="008462EC">
      <w:pPr>
        <w:jc w:val="center"/>
        <w:rPr>
          <w:b/>
          <w:sz w:val="32"/>
          <w:szCs w:val="32"/>
        </w:rPr>
      </w:pPr>
      <w:r w:rsidRPr="00EE6300">
        <w:rPr>
          <w:b/>
          <w:sz w:val="32"/>
          <w:szCs w:val="32"/>
        </w:rPr>
        <w:t>П О С Т А Н О В Л Е Н И Е</w:t>
      </w:r>
    </w:p>
    <w:p w14:paraId="7D78FB14" w14:textId="77777777" w:rsidR="008462EC" w:rsidRPr="00EE6300" w:rsidRDefault="008462EC" w:rsidP="008462EC">
      <w:pPr>
        <w:pBdr>
          <w:bottom w:val="thickThinSmallGap" w:sz="12" w:space="1" w:color="auto"/>
        </w:pBdr>
        <w:rPr>
          <w:sz w:val="10"/>
          <w:szCs w:val="10"/>
        </w:rPr>
      </w:pPr>
    </w:p>
    <w:p w14:paraId="25453B22" w14:textId="77777777" w:rsidR="008462EC" w:rsidRPr="00EE6300" w:rsidRDefault="008462EC" w:rsidP="008462EC">
      <w:pPr>
        <w:rPr>
          <w:sz w:val="28"/>
          <w:szCs w:val="28"/>
        </w:rPr>
      </w:pPr>
    </w:p>
    <w:p w14:paraId="6BFA4D68" w14:textId="2FE45C4D" w:rsidR="008462EC" w:rsidRPr="00EE6300" w:rsidRDefault="00A8436C" w:rsidP="00F277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2C4C">
        <w:rPr>
          <w:sz w:val="28"/>
          <w:szCs w:val="28"/>
        </w:rPr>
        <w:t>_______</w:t>
      </w:r>
      <w:r w:rsidR="00F277D9">
        <w:rPr>
          <w:sz w:val="28"/>
          <w:szCs w:val="28"/>
        </w:rPr>
        <w:t xml:space="preserve">                                         </w:t>
      </w:r>
      <w:r w:rsidR="008462EC" w:rsidRPr="00EE6300">
        <w:rPr>
          <w:sz w:val="28"/>
          <w:szCs w:val="28"/>
        </w:rPr>
        <w:t>п.</w:t>
      </w:r>
      <w:r w:rsidR="008462EC">
        <w:rPr>
          <w:sz w:val="28"/>
          <w:szCs w:val="28"/>
        </w:rPr>
        <w:t xml:space="preserve"> Энергетик</w:t>
      </w:r>
      <w:r w:rsidR="00F277D9">
        <w:rPr>
          <w:sz w:val="28"/>
          <w:szCs w:val="28"/>
        </w:rPr>
        <w:t xml:space="preserve">           </w:t>
      </w:r>
      <w:r w:rsidR="00642C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№</w:t>
      </w:r>
      <w:r w:rsidR="00642C4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F277D9">
        <w:rPr>
          <w:sz w:val="28"/>
          <w:szCs w:val="28"/>
        </w:rPr>
        <w:t>-П</w:t>
      </w:r>
    </w:p>
    <w:p w14:paraId="371DD65D" w14:textId="77777777" w:rsidR="008462EC" w:rsidRDefault="008462EC" w:rsidP="008462EC">
      <w:pPr>
        <w:jc w:val="both"/>
        <w:rPr>
          <w:sz w:val="28"/>
          <w:szCs w:val="28"/>
        </w:rPr>
      </w:pPr>
    </w:p>
    <w:p w14:paraId="0EB573D9" w14:textId="5A5DAAF9" w:rsidR="007433BA" w:rsidRDefault="00F84BD0" w:rsidP="008412F5">
      <w:pPr>
        <w:tabs>
          <w:tab w:val="left" w:pos="1500"/>
        </w:tabs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Об утверждении муниципальной</w:t>
      </w:r>
      <w:r w:rsidR="00D17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5F50F4">
        <w:rPr>
          <w:sz w:val="28"/>
          <w:szCs w:val="28"/>
          <w:lang w:eastAsia="zh-CN"/>
        </w:rPr>
        <w:t>«Оформление права</w:t>
      </w:r>
      <w:r w:rsidR="00D17AE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собственности </w:t>
      </w:r>
      <w:r w:rsidRPr="005F50F4">
        <w:rPr>
          <w:sz w:val="28"/>
          <w:szCs w:val="28"/>
          <w:lang w:eastAsia="zh-CN"/>
        </w:rPr>
        <w:t>на</w:t>
      </w:r>
      <w:r w:rsidR="00642C4C">
        <w:rPr>
          <w:sz w:val="28"/>
          <w:szCs w:val="28"/>
          <w:lang w:eastAsia="zh-CN"/>
        </w:rPr>
        <w:t xml:space="preserve"> земельные участки под расположение </w:t>
      </w:r>
      <w:r w:rsidR="0074368B">
        <w:rPr>
          <w:sz w:val="28"/>
          <w:szCs w:val="28"/>
          <w:lang w:eastAsia="zh-CN"/>
        </w:rPr>
        <w:t>объектов муниципальной собственности</w:t>
      </w:r>
      <w:r w:rsidR="00D17AE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муниципального образования Энергетикский</w:t>
      </w:r>
      <w:r w:rsidR="00D17AE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поссовет Новоорского района Оренбургской</w:t>
      </w:r>
      <w:r w:rsidR="00D17AE7">
        <w:rPr>
          <w:sz w:val="28"/>
          <w:szCs w:val="28"/>
          <w:lang w:eastAsia="zh-CN"/>
        </w:rPr>
        <w:t xml:space="preserve"> </w:t>
      </w:r>
      <w:r w:rsidR="007B3100">
        <w:rPr>
          <w:sz w:val="28"/>
          <w:szCs w:val="28"/>
          <w:lang w:eastAsia="zh-CN"/>
        </w:rPr>
        <w:t>области</w:t>
      </w:r>
    </w:p>
    <w:p w14:paraId="53DB2C32" w14:textId="5675077E" w:rsidR="00D510D1" w:rsidRDefault="00A8436C" w:rsidP="00642C4C">
      <w:pPr>
        <w:tabs>
          <w:tab w:val="left" w:pos="1500"/>
        </w:tabs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2024-2028 </w:t>
      </w:r>
      <w:r w:rsidR="007433BA">
        <w:rPr>
          <w:sz w:val="28"/>
          <w:szCs w:val="28"/>
          <w:lang w:eastAsia="zh-CN"/>
        </w:rPr>
        <w:t>годы</w:t>
      </w:r>
      <w:r w:rsidR="00F84BD0">
        <w:rPr>
          <w:sz w:val="28"/>
          <w:szCs w:val="28"/>
          <w:lang w:eastAsia="zh-CN"/>
        </w:rPr>
        <w:t>»</w:t>
      </w:r>
    </w:p>
    <w:p w14:paraId="62AD6256" w14:textId="77777777" w:rsidR="00642C4C" w:rsidRDefault="00642C4C" w:rsidP="00642C4C">
      <w:pPr>
        <w:tabs>
          <w:tab w:val="left" w:pos="1500"/>
        </w:tabs>
        <w:ind w:firstLine="709"/>
        <w:jc w:val="center"/>
        <w:rPr>
          <w:sz w:val="28"/>
          <w:szCs w:val="28"/>
          <w:lang w:eastAsia="zh-CN"/>
        </w:rPr>
      </w:pPr>
    </w:p>
    <w:p w14:paraId="1A3B4EE9" w14:textId="77777777" w:rsidR="008462EC" w:rsidRPr="00F277D9" w:rsidRDefault="00453086" w:rsidP="00D17AE7">
      <w:pPr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</w:t>
      </w:r>
      <w:r w:rsidR="0068304A">
        <w:rPr>
          <w:sz w:val="28"/>
          <w:szCs w:val="28"/>
          <w:lang w:eastAsia="zh-CN"/>
        </w:rPr>
        <w:t xml:space="preserve">     </w:t>
      </w:r>
      <w:r w:rsidR="00F84BD0" w:rsidRPr="00F277D9">
        <w:rPr>
          <w:sz w:val="28"/>
          <w:szCs w:val="28"/>
          <w:lang w:eastAsia="zh-C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AE153E" w:rsidRPr="00F277D9">
        <w:rPr>
          <w:sz w:val="28"/>
          <w:szCs w:val="28"/>
          <w:lang w:eastAsia="zh-CN"/>
        </w:rPr>
        <w:t xml:space="preserve">, </w:t>
      </w:r>
      <w:r w:rsidR="0086363B" w:rsidRPr="00F277D9">
        <w:rPr>
          <w:sz w:val="28"/>
          <w:szCs w:val="28"/>
        </w:rPr>
        <w:t>Бюджетным кодексом Российской Федерации,</w:t>
      </w:r>
      <w:r w:rsidR="00AD5283" w:rsidRPr="00F277D9">
        <w:rPr>
          <w:sz w:val="28"/>
          <w:szCs w:val="28"/>
        </w:rPr>
        <w:t xml:space="preserve"> постановлением администрации муниципального образования Энергетикский поссовет от 15.09.2014№ 150-П «Об утверждении Порядка разработки, реализации и оценки эффективности муниципальных программ </w:t>
      </w:r>
      <w:r w:rsidR="004241C1" w:rsidRPr="00F277D9">
        <w:rPr>
          <w:sz w:val="28"/>
          <w:szCs w:val="28"/>
        </w:rPr>
        <w:t>м</w:t>
      </w:r>
      <w:r w:rsidR="00AD5283" w:rsidRPr="00F277D9">
        <w:rPr>
          <w:sz w:val="28"/>
          <w:szCs w:val="28"/>
        </w:rPr>
        <w:t>униципального образования Энергетикский поссовет Новоорского</w:t>
      </w:r>
      <w:r w:rsidR="00157BAF" w:rsidRPr="00F277D9">
        <w:rPr>
          <w:sz w:val="28"/>
          <w:szCs w:val="28"/>
        </w:rPr>
        <w:t xml:space="preserve"> района Оренбургской области» (с изменениями от 05.10.2017</w:t>
      </w:r>
      <w:r w:rsidR="007433BA" w:rsidRPr="00F277D9">
        <w:rPr>
          <w:sz w:val="28"/>
          <w:szCs w:val="28"/>
        </w:rPr>
        <w:t xml:space="preserve"> в редакции п</w:t>
      </w:r>
      <w:r w:rsidR="00157BAF" w:rsidRPr="00F277D9">
        <w:rPr>
          <w:sz w:val="28"/>
          <w:szCs w:val="28"/>
        </w:rPr>
        <w:t xml:space="preserve">остановления № 157-П и от </w:t>
      </w:r>
      <w:r w:rsidR="00F277D9" w:rsidRPr="00D17AE7">
        <w:rPr>
          <w:bCs/>
          <w:sz w:val="28"/>
          <w:szCs w:val="28"/>
        </w:rPr>
        <w:t>20.02.2019</w:t>
      </w:r>
      <w:r w:rsidR="00D17AE7">
        <w:rPr>
          <w:bCs/>
          <w:sz w:val="28"/>
          <w:szCs w:val="28"/>
        </w:rPr>
        <w:t xml:space="preserve"> </w:t>
      </w:r>
      <w:r w:rsidR="007433BA" w:rsidRPr="00D17AE7">
        <w:rPr>
          <w:sz w:val="28"/>
          <w:szCs w:val="28"/>
        </w:rPr>
        <w:t>в</w:t>
      </w:r>
      <w:r w:rsidR="007433BA" w:rsidRPr="00F277D9">
        <w:rPr>
          <w:sz w:val="28"/>
          <w:szCs w:val="28"/>
        </w:rPr>
        <w:t xml:space="preserve"> редакции </w:t>
      </w:r>
      <w:r w:rsidR="007433BA" w:rsidRPr="00D17AE7">
        <w:rPr>
          <w:sz w:val="28"/>
          <w:szCs w:val="28"/>
        </w:rPr>
        <w:t>п</w:t>
      </w:r>
      <w:r w:rsidR="00F277D9" w:rsidRPr="00D17AE7">
        <w:rPr>
          <w:bCs/>
          <w:sz w:val="28"/>
          <w:szCs w:val="28"/>
        </w:rPr>
        <w:t>остановления № 17</w:t>
      </w:r>
      <w:r w:rsidR="00157BAF" w:rsidRPr="00F277D9">
        <w:rPr>
          <w:sz w:val="28"/>
          <w:szCs w:val="28"/>
        </w:rPr>
        <w:t>-П),</w:t>
      </w:r>
      <w:r w:rsidR="00AE153E" w:rsidRPr="00F277D9">
        <w:rPr>
          <w:sz w:val="28"/>
          <w:szCs w:val="28"/>
          <w:lang w:eastAsia="zh-CN"/>
        </w:rPr>
        <w:t xml:space="preserve">руководствуясь Уставом </w:t>
      </w:r>
      <w:r w:rsidR="00103DF1" w:rsidRPr="00F277D9">
        <w:rPr>
          <w:sz w:val="28"/>
          <w:szCs w:val="28"/>
          <w:lang w:eastAsia="zh-CN"/>
        </w:rPr>
        <w:t>м</w:t>
      </w:r>
      <w:r w:rsidR="00AE153E" w:rsidRPr="00F277D9">
        <w:rPr>
          <w:sz w:val="28"/>
          <w:szCs w:val="28"/>
          <w:lang w:eastAsia="zh-CN"/>
        </w:rPr>
        <w:t xml:space="preserve">униципального образования </w:t>
      </w:r>
      <w:r w:rsidR="00103DF1" w:rsidRPr="00F277D9">
        <w:rPr>
          <w:sz w:val="28"/>
          <w:szCs w:val="28"/>
          <w:lang w:eastAsia="zh-CN"/>
        </w:rPr>
        <w:t>Э</w:t>
      </w:r>
      <w:r w:rsidR="00AE153E" w:rsidRPr="00F277D9">
        <w:rPr>
          <w:sz w:val="28"/>
          <w:szCs w:val="28"/>
          <w:lang w:eastAsia="zh-CN"/>
        </w:rPr>
        <w:t>нергетикский поссовет Новоорского района Оренбургской области</w:t>
      </w:r>
      <w:r w:rsidR="009C35F3" w:rsidRPr="00F277D9">
        <w:rPr>
          <w:sz w:val="28"/>
          <w:szCs w:val="28"/>
          <w:lang w:eastAsia="zh-CN"/>
        </w:rPr>
        <w:t>,</w:t>
      </w:r>
    </w:p>
    <w:p w14:paraId="704F04D4" w14:textId="77777777" w:rsidR="00F84BD0" w:rsidRPr="00AD5283" w:rsidRDefault="00F84BD0" w:rsidP="008462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791E19" w14:textId="77777777" w:rsidR="00F84BD0" w:rsidRPr="008462EC" w:rsidRDefault="00F84BD0" w:rsidP="00AD5283">
      <w:pPr>
        <w:jc w:val="center"/>
        <w:rPr>
          <w:sz w:val="28"/>
          <w:szCs w:val="28"/>
        </w:rPr>
      </w:pPr>
      <w:r w:rsidRPr="008462EC">
        <w:rPr>
          <w:sz w:val="28"/>
          <w:szCs w:val="28"/>
        </w:rPr>
        <w:t>ПОСТАНОВЛЯЮ:</w:t>
      </w:r>
    </w:p>
    <w:p w14:paraId="1B8459E9" w14:textId="77777777" w:rsidR="008462EC" w:rsidRPr="0077388F" w:rsidRDefault="008462EC" w:rsidP="00AD5283">
      <w:pPr>
        <w:jc w:val="center"/>
        <w:rPr>
          <w:b/>
          <w:sz w:val="28"/>
          <w:szCs w:val="28"/>
        </w:rPr>
      </w:pPr>
    </w:p>
    <w:p w14:paraId="3F79F54B" w14:textId="66D46FAA" w:rsidR="00F84BD0" w:rsidRPr="00642C4C" w:rsidRDefault="00F84BD0" w:rsidP="00642C4C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zh-CN"/>
        </w:rPr>
      </w:pPr>
      <w:r w:rsidRPr="00642C4C">
        <w:rPr>
          <w:sz w:val="28"/>
          <w:szCs w:val="28"/>
        </w:rPr>
        <w:t xml:space="preserve">Утвердить </w:t>
      </w:r>
      <w:r w:rsidR="00103DF1" w:rsidRPr="00642C4C">
        <w:rPr>
          <w:sz w:val="28"/>
          <w:szCs w:val="28"/>
        </w:rPr>
        <w:t>м</w:t>
      </w:r>
      <w:r w:rsidRPr="00642C4C">
        <w:rPr>
          <w:sz w:val="28"/>
          <w:szCs w:val="28"/>
        </w:rPr>
        <w:t xml:space="preserve">униципальную программу </w:t>
      </w:r>
      <w:r w:rsidRPr="00642C4C">
        <w:rPr>
          <w:sz w:val="28"/>
          <w:szCs w:val="28"/>
          <w:lang w:eastAsia="zh-CN"/>
        </w:rPr>
        <w:t>«Оформление права собственности на муниципальное имущество муниципаль</w:t>
      </w:r>
      <w:r w:rsidR="00642C4C">
        <w:rPr>
          <w:sz w:val="28"/>
          <w:szCs w:val="28"/>
          <w:lang w:eastAsia="zh-CN"/>
        </w:rPr>
        <w:t xml:space="preserve">ного образования Энергетикский </w:t>
      </w:r>
      <w:r w:rsidRPr="00642C4C">
        <w:rPr>
          <w:sz w:val="28"/>
          <w:szCs w:val="28"/>
          <w:lang w:eastAsia="zh-CN"/>
        </w:rPr>
        <w:t>поссовет Новоорского рай</w:t>
      </w:r>
      <w:r w:rsidR="00642C4C">
        <w:rPr>
          <w:sz w:val="28"/>
          <w:szCs w:val="28"/>
          <w:lang w:eastAsia="zh-CN"/>
        </w:rPr>
        <w:t xml:space="preserve">она </w:t>
      </w:r>
      <w:r w:rsidR="00DC50A0" w:rsidRPr="00642C4C">
        <w:rPr>
          <w:sz w:val="28"/>
          <w:szCs w:val="28"/>
          <w:lang w:eastAsia="zh-CN"/>
        </w:rPr>
        <w:t>Оренбургской области на 2024-2028</w:t>
      </w:r>
      <w:r w:rsidR="00642C4C">
        <w:rPr>
          <w:sz w:val="28"/>
          <w:szCs w:val="28"/>
          <w:lang w:eastAsia="zh-CN"/>
        </w:rPr>
        <w:t xml:space="preserve"> </w:t>
      </w:r>
      <w:r w:rsidR="006B77B5" w:rsidRPr="00642C4C">
        <w:rPr>
          <w:sz w:val="28"/>
          <w:szCs w:val="28"/>
          <w:lang w:eastAsia="zh-CN"/>
        </w:rPr>
        <w:t>годы</w:t>
      </w:r>
      <w:r w:rsidRPr="00642C4C">
        <w:rPr>
          <w:sz w:val="28"/>
          <w:szCs w:val="28"/>
          <w:lang w:eastAsia="zh-CN"/>
        </w:rPr>
        <w:t>»</w:t>
      </w:r>
      <w:r w:rsidR="0086363B" w:rsidRPr="00642C4C">
        <w:rPr>
          <w:sz w:val="28"/>
          <w:szCs w:val="28"/>
          <w:lang w:eastAsia="zh-CN"/>
        </w:rPr>
        <w:t xml:space="preserve"> (далее по тексту – Программа), согласно приложению</w:t>
      </w:r>
      <w:r w:rsidR="00642C4C" w:rsidRPr="00642C4C">
        <w:rPr>
          <w:sz w:val="28"/>
          <w:szCs w:val="28"/>
          <w:lang w:eastAsia="zh-CN"/>
        </w:rPr>
        <w:t xml:space="preserve"> к настоящему постановлению</w:t>
      </w:r>
      <w:r w:rsidR="00C90CD4" w:rsidRPr="00642C4C">
        <w:rPr>
          <w:sz w:val="28"/>
          <w:szCs w:val="28"/>
          <w:lang w:eastAsia="zh-CN"/>
        </w:rPr>
        <w:t>.</w:t>
      </w:r>
    </w:p>
    <w:p w14:paraId="043B3193" w14:textId="77777777" w:rsidR="00642C4C" w:rsidRPr="00642C4C" w:rsidRDefault="00642C4C" w:rsidP="00642C4C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2C2D2E"/>
          <w:sz w:val="23"/>
          <w:szCs w:val="23"/>
        </w:rPr>
      </w:pPr>
      <w:r w:rsidRPr="00642C4C">
        <w:rPr>
          <w:color w:val="2C2D2E"/>
          <w:sz w:val="28"/>
          <w:szCs w:val="28"/>
        </w:rPr>
        <w:t>Бухгалтерии администрации муниципального образования Энергетикский поссовет Новоорского района Оренбургской области при формировании бюджета на 2024 год и плановый период 2025-2026 годов, предусмотреть ассигнования на финансирование указанной муниципальной программы.</w:t>
      </w:r>
    </w:p>
    <w:p w14:paraId="6DE995F6" w14:textId="77777777" w:rsidR="00642C4C" w:rsidRPr="00642C4C" w:rsidRDefault="00642C4C" w:rsidP="00642C4C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2C2D2E"/>
          <w:sz w:val="23"/>
          <w:szCs w:val="23"/>
        </w:rPr>
      </w:pPr>
      <w:r w:rsidRPr="00642C4C">
        <w:rPr>
          <w:color w:val="000000"/>
          <w:sz w:val="28"/>
          <w:szCs w:val="28"/>
        </w:rPr>
        <w:t xml:space="preserve">Настоящее постановление вступает в силу после его подписания и подлежит официальному опубликованию в печатном средстве массовой информации муниципального образования Энергетикский поссовет </w:t>
      </w:r>
      <w:r w:rsidRPr="00642C4C">
        <w:rPr>
          <w:color w:val="000000"/>
          <w:sz w:val="28"/>
          <w:szCs w:val="28"/>
        </w:rPr>
        <w:lastRenderedPageBreak/>
        <w:t>Новоорского района Оренбургской области «Правовой бюллетень муниципального образования Энергетикский поссовет», а также размещению на официальном сайте администрации муниципального образования </w:t>
      </w:r>
      <w:r w:rsidRPr="00642C4C">
        <w:rPr>
          <w:color w:val="000000"/>
          <w:sz w:val="28"/>
          <w:szCs w:val="28"/>
          <w:lang w:val="en-US"/>
        </w:rPr>
        <w:t>https</w:t>
      </w:r>
      <w:r w:rsidRPr="00642C4C">
        <w:rPr>
          <w:color w:val="000000"/>
          <w:sz w:val="28"/>
          <w:szCs w:val="28"/>
        </w:rPr>
        <w:t>://</w:t>
      </w:r>
      <w:r w:rsidRPr="00642C4C">
        <w:rPr>
          <w:color w:val="000000"/>
          <w:sz w:val="28"/>
          <w:szCs w:val="28"/>
          <w:lang w:val="en-US"/>
        </w:rPr>
        <w:t>energetik</w:t>
      </w:r>
      <w:r w:rsidRPr="00642C4C">
        <w:rPr>
          <w:color w:val="000000"/>
          <w:sz w:val="28"/>
          <w:szCs w:val="28"/>
        </w:rPr>
        <w:t>56.</w:t>
      </w:r>
      <w:r w:rsidRPr="00642C4C">
        <w:rPr>
          <w:color w:val="000000"/>
          <w:sz w:val="28"/>
          <w:szCs w:val="28"/>
          <w:lang w:val="en-US"/>
        </w:rPr>
        <w:t>ru</w:t>
      </w:r>
      <w:r w:rsidRPr="00642C4C">
        <w:rPr>
          <w:color w:val="000000"/>
          <w:sz w:val="28"/>
          <w:szCs w:val="28"/>
        </w:rPr>
        <w:t> .</w:t>
      </w:r>
    </w:p>
    <w:p w14:paraId="352AFC19" w14:textId="77777777" w:rsidR="00642C4C" w:rsidRPr="00642C4C" w:rsidRDefault="00642C4C" w:rsidP="00642C4C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/>
        <w:ind w:left="0" w:firstLine="709"/>
        <w:jc w:val="both"/>
        <w:rPr>
          <w:color w:val="2C2D2E"/>
          <w:sz w:val="23"/>
          <w:szCs w:val="23"/>
        </w:rPr>
      </w:pPr>
      <w:r w:rsidRPr="00642C4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8B9BAC0" w14:textId="77777777" w:rsidR="0019279A" w:rsidRDefault="0019279A" w:rsidP="00CA240A">
      <w:pPr>
        <w:tabs>
          <w:tab w:val="left" w:pos="1500"/>
        </w:tabs>
        <w:jc w:val="both"/>
        <w:rPr>
          <w:sz w:val="28"/>
          <w:szCs w:val="28"/>
        </w:rPr>
      </w:pPr>
    </w:p>
    <w:p w14:paraId="383E46B9" w14:textId="77777777" w:rsidR="0019279A" w:rsidRDefault="0019279A" w:rsidP="00CA240A">
      <w:pPr>
        <w:tabs>
          <w:tab w:val="left" w:pos="1500"/>
        </w:tabs>
        <w:jc w:val="both"/>
        <w:rPr>
          <w:sz w:val="28"/>
          <w:szCs w:val="28"/>
        </w:rPr>
      </w:pPr>
    </w:p>
    <w:p w14:paraId="482BE685" w14:textId="77777777" w:rsidR="0019279A" w:rsidRDefault="0019279A" w:rsidP="00CA240A">
      <w:pPr>
        <w:tabs>
          <w:tab w:val="left" w:pos="1500"/>
        </w:tabs>
        <w:jc w:val="both"/>
        <w:rPr>
          <w:sz w:val="28"/>
          <w:szCs w:val="28"/>
        </w:rPr>
      </w:pPr>
    </w:p>
    <w:p w14:paraId="573768D0" w14:textId="71BD9B9F" w:rsidR="00B17C57" w:rsidRDefault="00F277D9" w:rsidP="00CA240A">
      <w:pPr>
        <w:tabs>
          <w:tab w:val="left" w:pos="1500"/>
        </w:tabs>
        <w:jc w:val="both"/>
      </w:pPr>
      <w:r>
        <w:rPr>
          <w:sz w:val="28"/>
          <w:szCs w:val="28"/>
        </w:rPr>
        <w:t xml:space="preserve">Глава </w:t>
      </w:r>
      <w:r w:rsidR="005E160C" w:rsidRPr="00F277D9">
        <w:rPr>
          <w:sz w:val="28"/>
          <w:szCs w:val="28"/>
        </w:rPr>
        <w:t xml:space="preserve">муниципального </w:t>
      </w:r>
      <w:r w:rsidR="00F7081A" w:rsidRPr="00F277D9">
        <w:rPr>
          <w:sz w:val="28"/>
          <w:szCs w:val="28"/>
        </w:rPr>
        <w:t>образования</w:t>
      </w:r>
      <w:r w:rsidR="005E160C">
        <w:rPr>
          <w:sz w:val="28"/>
          <w:szCs w:val="28"/>
        </w:rPr>
        <w:t xml:space="preserve">                   </w:t>
      </w:r>
      <w:r w:rsidR="00D73EE4">
        <w:rPr>
          <w:sz w:val="28"/>
          <w:szCs w:val="28"/>
        </w:rPr>
        <w:t xml:space="preserve">          </w:t>
      </w:r>
      <w:r w:rsidR="005E16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642C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D73EE4">
        <w:rPr>
          <w:sz w:val="28"/>
          <w:szCs w:val="28"/>
        </w:rPr>
        <w:t>В.В. Метлин</w:t>
      </w:r>
    </w:p>
    <w:p w14:paraId="03BCCE01" w14:textId="77777777" w:rsidR="00B17C57" w:rsidRDefault="00B17C57" w:rsidP="0079082D">
      <w:pPr>
        <w:jc w:val="right"/>
      </w:pPr>
    </w:p>
    <w:p w14:paraId="66E65145" w14:textId="77777777" w:rsidR="00626943" w:rsidRDefault="0079082D" w:rsidP="007908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F09E3">
        <w:rPr>
          <w:sz w:val="28"/>
          <w:szCs w:val="28"/>
        </w:rPr>
        <w:t xml:space="preserve">                           </w:t>
      </w:r>
    </w:p>
    <w:p w14:paraId="2A66BC09" w14:textId="77777777" w:rsidR="00626943" w:rsidRDefault="00626943" w:rsidP="0079082D">
      <w:pPr>
        <w:jc w:val="right"/>
        <w:rPr>
          <w:sz w:val="28"/>
          <w:szCs w:val="28"/>
        </w:rPr>
      </w:pPr>
    </w:p>
    <w:p w14:paraId="42487E82" w14:textId="77777777" w:rsidR="00626943" w:rsidRDefault="00626943" w:rsidP="0079082D">
      <w:pPr>
        <w:jc w:val="right"/>
        <w:rPr>
          <w:sz w:val="28"/>
          <w:szCs w:val="28"/>
        </w:rPr>
      </w:pPr>
    </w:p>
    <w:p w14:paraId="722A27E0" w14:textId="77777777" w:rsidR="00626943" w:rsidRDefault="00626943" w:rsidP="0079082D">
      <w:pPr>
        <w:jc w:val="right"/>
        <w:rPr>
          <w:sz w:val="28"/>
          <w:szCs w:val="28"/>
        </w:rPr>
      </w:pPr>
    </w:p>
    <w:p w14:paraId="5648B6BB" w14:textId="77777777" w:rsidR="00626943" w:rsidRDefault="00626943" w:rsidP="0079082D">
      <w:pPr>
        <w:jc w:val="right"/>
        <w:rPr>
          <w:sz w:val="28"/>
          <w:szCs w:val="28"/>
        </w:rPr>
      </w:pPr>
    </w:p>
    <w:p w14:paraId="3E97159A" w14:textId="77777777" w:rsidR="00626943" w:rsidRDefault="00626943" w:rsidP="0079082D">
      <w:pPr>
        <w:jc w:val="right"/>
        <w:rPr>
          <w:sz w:val="28"/>
          <w:szCs w:val="28"/>
        </w:rPr>
      </w:pPr>
    </w:p>
    <w:p w14:paraId="45247D7A" w14:textId="77777777" w:rsidR="00626943" w:rsidRDefault="00626943" w:rsidP="0079082D">
      <w:pPr>
        <w:jc w:val="right"/>
        <w:rPr>
          <w:sz w:val="28"/>
          <w:szCs w:val="28"/>
        </w:rPr>
      </w:pPr>
    </w:p>
    <w:p w14:paraId="23EE8491" w14:textId="77777777" w:rsidR="00626943" w:rsidRDefault="00626943" w:rsidP="0079082D">
      <w:pPr>
        <w:jc w:val="right"/>
        <w:rPr>
          <w:sz w:val="28"/>
          <w:szCs w:val="28"/>
        </w:rPr>
      </w:pPr>
    </w:p>
    <w:p w14:paraId="106080F3" w14:textId="77777777" w:rsidR="00626943" w:rsidRDefault="00626943" w:rsidP="0079082D">
      <w:pPr>
        <w:jc w:val="right"/>
        <w:rPr>
          <w:sz w:val="28"/>
          <w:szCs w:val="28"/>
        </w:rPr>
      </w:pPr>
    </w:p>
    <w:p w14:paraId="613FAEAF" w14:textId="77777777" w:rsidR="00626943" w:rsidRDefault="00626943" w:rsidP="0079082D">
      <w:pPr>
        <w:jc w:val="right"/>
        <w:rPr>
          <w:sz w:val="28"/>
          <w:szCs w:val="28"/>
        </w:rPr>
      </w:pPr>
    </w:p>
    <w:p w14:paraId="631D698E" w14:textId="77777777" w:rsidR="00626943" w:rsidRDefault="00626943" w:rsidP="0079082D">
      <w:pPr>
        <w:jc w:val="right"/>
        <w:rPr>
          <w:sz w:val="28"/>
          <w:szCs w:val="28"/>
        </w:rPr>
      </w:pPr>
    </w:p>
    <w:p w14:paraId="7A6761B2" w14:textId="77777777" w:rsidR="00626943" w:rsidRDefault="00626943" w:rsidP="0079082D">
      <w:pPr>
        <w:jc w:val="right"/>
        <w:rPr>
          <w:sz w:val="28"/>
          <w:szCs w:val="28"/>
        </w:rPr>
      </w:pPr>
    </w:p>
    <w:p w14:paraId="6B1BE631" w14:textId="77777777" w:rsidR="00626943" w:rsidRDefault="00626943" w:rsidP="0079082D">
      <w:pPr>
        <w:jc w:val="right"/>
        <w:rPr>
          <w:sz w:val="28"/>
          <w:szCs w:val="28"/>
        </w:rPr>
      </w:pPr>
    </w:p>
    <w:p w14:paraId="285AE1CF" w14:textId="77777777" w:rsidR="00626943" w:rsidRDefault="00626943" w:rsidP="0079082D">
      <w:pPr>
        <w:jc w:val="right"/>
        <w:rPr>
          <w:sz w:val="28"/>
          <w:szCs w:val="28"/>
        </w:rPr>
      </w:pPr>
    </w:p>
    <w:p w14:paraId="41958D5A" w14:textId="77777777" w:rsidR="00626943" w:rsidRDefault="00626943" w:rsidP="0079082D">
      <w:pPr>
        <w:jc w:val="right"/>
        <w:rPr>
          <w:sz w:val="28"/>
          <w:szCs w:val="28"/>
        </w:rPr>
      </w:pPr>
    </w:p>
    <w:p w14:paraId="215C96A8" w14:textId="77777777" w:rsidR="00626943" w:rsidRDefault="00626943" w:rsidP="0079082D">
      <w:pPr>
        <w:jc w:val="right"/>
        <w:rPr>
          <w:sz w:val="28"/>
          <w:szCs w:val="28"/>
        </w:rPr>
      </w:pPr>
    </w:p>
    <w:p w14:paraId="780C6027" w14:textId="77777777" w:rsidR="00626943" w:rsidRDefault="00626943" w:rsidP="0079082D">
      <w:pPr>
        <w:jc w:val="right"/>
        <w:rPr>
          <w:sz w:val="28"/>
          <w:szCs w:val="28"/>
        </w:rPr>
      </w:pPr>
    </w:p>
    <w:p w14:paraId="0DD1B00E" w14:textId="77777777" w:rsidR="00626943" w:rsidRDefault="00626943" w:rsidP="0079082D">
      <w:pPr>
        <w:jc w:val="right"/>
        <w:rPr>
          <w:sz w:val="28"/>
          <w:szCs w:val="28"/>
        </w:rPr>
      </w:pPr>
    </w:p>
    <w:p w14:paraId="405BD48A" w14:textId="77777777" w:rsidR="00626943" w:rsidRDefault="00626943" w:rsidP="0079082D">
      <w:pPr>
        <w:jc w:val="right"/>
        <w:rPr>
          <w:sz w:val="28"/>
          <w:szCs w:val="28"/>
        </w:rPr>
      </w:pPr>
    </w:p>
    <w:p w14:paraId="1DF5889A" w14:textId="77777777" w:rsidR="00626943" w:rsidRDefault="00626943" w:rsidP="0079082D">
      <w:pPr>
        <w:jc w:val="right"/>
        <w:rPr>
          <w:sz w:val="28"/>
          <w:szCs w:val="28"/>
        </w:rPr>
      </w:pPr>
    </w:p>
    <w:p w14:paraId="6F8646F2" w14:textId="77777777" w:rsidR="00626943" w:rsidRDefault="00626943" w:rsidP="0079082D">
      <w:pPr>
        <w:jc w:val="right"/>
        <w:rPr>
          <w:sz w:val="28"/>
          <w:szCs w:val="28"/>
        </w:rPr>
      </w:pPr>
    </w:p>
    <w:p w14:paraId="0D5CAB4D" w14:textId="77777777" w:rsidR="00626943" w:rsidRDefault="00626943" w:rsidP="0079082D">
      <w:pPr>
        <w:jc w:val="right"/>
        <w:rPr>
          <w:sz w:val="28"/>
          <w:szCs w:val="28"/>
        </w:rPr>
      </w:pPr>
    </w:p>
    <w:p w14:paraId="37246657" w14:textId="77777777" w:rsidR="00626943" w:rsidRDefault="00626943" w:rsidP="0079082D">
      <w:pPr>
        <w:jc w:val="right"/>
        <w:rPr>
          <w:sz w:val="28"/>
          <w:szCs w:val="28"/>
        </w:rPr>
      </w:pPr>
    </w:p>
    <w:p w14:paraId="0A76E862" w14:textId="77777777" w:rsidR="00626943" w:rsidRDefault="00626943" w:rsidP="0079082D">
      <w:pPr>
        <w:jc w:val="right"/>
        <w:rPr>
          <w:sz w:val="28"/>
          <w:szCs w:val="28"/>
        </w:rPr>
      </w:pPr>
    </w:p>
    <w:p w14:paraId="0EBDA3BD" w14:textId="77777777" w:rsidR="00626943" w:rsidRDefault="00626943" w:rsidP="0079082D">
      <w:pPr>
        <w:jc w:val="right"/>
        <w:rPr>
          <w:sz w:val="28"/>
          <w:szCs w:val="28"/>
        </w:rPr>
      </w:pPr>
    </w:p>
    <w:p w14:paraId="1C3F3C9D" w14:textId="77777777" w:rsidR="00626943" w:rsidRDefault="00626943" w:rsidP="0079082D">
      <w:pPr>
        <w:jc w:val="right"/>
        <w:rPr>
          <w:sz w:val="28"/>
          <w:szCs w:val="28"/>
        </w:rPr>
      </w:pPr>
    </w:p>
    <w:p w14:paraId="41051A4B" w14:textId="77777777" w:rsidR="00626943" w:rsidRDefault="00626943" w:rsidP="0079082D">
      <w:pPr>
        <w:jc w:val="right"/>
        <w:rPr>
          <w:sz w:val="28"/>
          <w:szCs w:val="28"/>
        </w:rPr>
      </w:pPr>
    </w:p>
    <w:p w14:paraId="7BCE7F1E" w14:textId="77777777" w:rsidR="00626943" w:rsidRDefault="00626943" w:rsidP="0079082D">
      <w:pPr>
        <w:jc w:val="right"/>
        <w:rPr>
          <w:sz w:val="28"/>
          <w:szCs w:val="28"/>
        </w:rPr>
      </w:pPr>
    </w:p>
    <w:p w14:paraId="3BEF93DD" w14:textId="77777777" w:rsidR="00626943" w:rsidRDefault="00626943" w:rsidP="0079082D">
      <w:pPr>
        <w:jc w:val="right"/>
        <w:rPr>
          <w:sz w:val="28"/>
          <w:szCs w:val="28"/>
        </w:rPr>
      </w:pPr>
    </w:p>
    <w:p w14:paraId="710869C3" w14:textId="77777777" w:rsidR="00626943" w:rsidRDefault="00626943" w:rsidP="0079082D">
      <w:pPr>
        <w:jc w:val="right"/>
        <w:rPr>
          <w:sz w:val="28"/>
          <w:szCs w:val="28"/>
        </w:rPr>
      </w:pPr>
    </w:p>
    <w:p w14:paraId="6ACE4DEE" w14:textId="77777777" w:rsidR="00626943" w:rsidRDefault="00626943" w:rsidP="0079082D">
      <w:pPr>
        <w:jc w:val="right"/>
        <w:rPr>
          <w:sz w:val="28"/>
          <w:szCs w:val="28"/>
        </w:rPr>
      </w:pPr>
    </w:p>
    <w:p w14:paraId="0790997A" w14:textId="77777777" w:rsidR="00626943" w:rsidRDefault="00626943" w:rsidP="0079082D">
      <w:pPr>
        <w:jc w:val="right"/>
        <w:rPr>
          <w:sz w:val="28"/>
          <w:szCs w:val="28"/>
        </w:rPr>
      </w:pPr>
    </w:p>
    <w:p w14:paraId="515C9418" w14:textId="77777777" w:rsidR="00626943" w:rsidRDefault="00626943" w:rsidP="0079082D">
      <w:pPr>
        <w:jc w:val="right"/>
        <w:rPr>
          <w:sz w:val="28"/>
          <w:szCs w:val="28"/>
        </w:rPr>
      </w:pPr>
    </w:p>
    <w:p w14:paraId="67AA2E17" w14:textId="77777777" w:rsidR="00626943" w:rsidRDefault="00626943" w:rsidP="0079082D">
      <w:pPr>
        <w:jc w:val="right"/>
        <w:rPr>
          <w:sz w:val="28"/>
          <w:szCs w:val="28"/>
        </w:rPr>
      </w:pPr>
    </w:p>
    <w:p w14:paraId="74BEED9D" w14:textId="2CC8B223" w:rsidR="00F84BD0" w:rsidRPr="00F7081A" w:rsidRDefault="00AF09E3" w:rsidP="007908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84BD0" w:rsidRPr="00F7081A">
        <w:rPr>
          <w:sz w:val="28"/>
          <w:szCs w:val="28"/>
        </w:rPr>
        <w:t xml:space="preserve">Приложение  </w:t>
      </w:r>
    </w:p>
    <w:p w14:paraId="5BAEA1BC" w14:textId="77777777" w:rsidR="00F84BD0" w:rsidRPr="00F7081A" w:rsidRDefault="00F84BD0" w:rsidP="00751889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 xml:space="preserve">к </w:t>
      </w:r>
      <w:r w:rsidR="00D510D1">
        <w:rPr>
          <w:sz w:val="28"/>
          <w:szCs w:val="28"/>
        </w:rPr>
        <w:t>п</w:t>
      </w:r>
      <w:r w:rsidR="00DC7B64" w:rsidRPr="00F7081A">
        <w:rPr>
          <w:sz w:val="28"/>
          <w:szCs w:val="28"/>
        </w:rPr>
        <w:t xml:space="preserve">остановлению </w:t>
      </w:r>
      <w:r w:rsidR="0086363B" w:rsidRPr="00F7081A">
        <w:rPr>
          <w:sz w:val="28"/>
          <w:szCs w:val="28"/>
        </w:rPr>
        <w:t>администрации</w:t>
      </w:r>
    </w:p>
    <w:p w14:paraId="557F9352" w14:textId="77777777" w:rsidR="00716CF8" w:rsidRPr="00F7081A" w:rsidRDefault="00716CF8" w:rsidP="00751889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>м</w:t>
      </w:r>
      <w:r w:rsidR="00F84BD0" w:rsidRPr="00F7081A">
        <w:rPr>
          <w:sz w:val="28"/>
          <w:szCs w:val="28"/>
        </w:rPr>
        <w:t>униципального образования</w:t>
      </w:r>
    </w:p>
    <w:p w14:paraId="1A438B74" w14:textId="77777777" w:rsidR="00F84BD0" w:rsidRPr="00F7081A" w:rsidRDefault="00F84BD0" w:rsidP="00751889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 xml:space="preserve"> Энергетикский поссовет</w:t>
      </w:r>
    </w:p>
    <w:p w14:paraId="10CC7B69" w14:textId="77777777" w:rsidR="00EA536B" w:rsidRDefault="00F84BD0" w:rsidP="00D510D1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 xml:space="preserve">Новоорского района </w:t>
      </w:r>
    </w:p>
    <w:p w14:paraId="2C49B2BD" w14:textId="0FA71E53" w:rsidR="00F84BD0" w:rsidRPr="00F7081A" w:rsidRDefault="00F84BD0" w:rsidP="00D510D1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>Оренбургской области</w:t>
      </w:r>
    </w:p>
    <w:p w14:paraId="225ACF15" w14:textId="7EB8DDBF" w:rsidR="00F84BD0" w:rsidRPr="00F7081A" w:rsidRDefault="00F84BD0" w:rsidP="00FC3FE8">
      <w:pPr>
        <w:jc w:val="right"/>
        <w:rPr>
          <w:sz w:val="28"/>
          <w:szCs w:val="28"/>
        </w:rPr>
      </w:pPr>
      <w:r w:rsidRPr="00F7081A">
        <w:rPr>
          <w:sz w:val="28"/>
          <w:szCs w:val="28"/>
        </w:rPr>
        <w:t xml:space="preserve">от </w:t>
      </w:r>
      <w:r w:rsidR="00D73EE4">
        <w:rPr>
          <w:sz w:val="28"/>
          <w:szCs w:val="28"/>
        </w:rPr>
        <w:t xml:space="preserve">   </w:t>
      </w:r>
      <w:r w:rsidR="00642C4C">
        <w:rPr>
          <w:sz w:val="28"/>
          <w:szCs w:val="28"/>
        </w:rPr>
        <w:t>_____</w:t>
      </w:r>
      <w:r w:rsidR="00E643F3">
        <w:rPr>
          <w:sz w:val="28"/>
          <w:szCs w:val="28"/>
        </w:rPr>
        <w:t xml:space="preserve"> года</w:t>
      </w:r>
      <w:r w:rsidR="00D17AE7">
        <w:rPr>
          <w:sz w:val="28"/>
          <w:szCs w:val="28"/>
        </w:rPr>
        <w:t xml:space="preserve"> </w:t>
      </w:r>
      <w:r w:rsidRPr="00F7081A">
        <w:rPr>
          <w:sz w:val="28"/>
          <w:szCs w:val="28"/>
        </w:rPr>
        <w:t>№</w:t>
      </w:r>
      <w:r w:rsidR="00642C4C">
        <w:rPr>
          <w:sz w:val="28"/>
          <w:szCs w:val="28"/>
        </w:rPr>
        <w:t>____</w:t>
      </w:r>
      <w:r w:rsidR="00D73EE4">
        <w:rPr>
          <w:sz w:val="28"/>
          <w:szCs w:val="28"/>
        </w:rPr>
        <w:t xml:space="preserve"> </w:t>
      </w:r>
      <w:r w:rsidR="002A48D4">
        <w:rPr>
          <w:sz w:val="28"/>
          <w:szCs w:val="28"/>
        </w:rPr>
        <w:t>-</w:t>
      </w:r>
      <w:r w:rsidR="00D17AE7">
        <w:rPr>
          <w:sz w:val="28"/>
          <w:szCs w:val="28"/>
        </w:rPr>
        <w:t>П</w:t>
      </w:r>
    </w:p>
    <w:p w14:paraId="10C72AFA" w14:textId="77777777" w:rsidR="00F84BD0" w:rsidRDefault="00F84BD0" w:rsidP="00751889">
      <w:pPr>
        <w:jc w:val="right"/>
        <w:rPr>
          <w:sz w:val="28"/>
          <w:szCs w:val="28"/>
        </w:rPr>
      </w:pPr>
    </w:p>
    <w:p w14:paraId="43C88433" w14:textId="77777777" w:rsidR="00F84BD0" w:rsidRDefault="00F84BD0" w:rsidP="00751889">
      <w:pPr>
        <w:jc w:val="right"/>
        <w:rPr>
          <w:sz w:val="28"/>
          <w:szCs w:val="28"/>
        </w:rPr>
      </w:pPr>
    </w:p>
    <w:p w14:paraId="7E846806" w14:textId="77777777" w:rsidR="00F84BD0" w:rsidRDefault="007433BA" w:rsidP="007433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14:paraId="151FE453" w14:textId="77777777" w:rsidR="00642C4C" w:rsidRPr="00340516" w:rsidRDefault="00642C4C" w:rsidP="007433BA">
      <w:pPr>
        <w:jc w:val="center"/>
        <w:rPr>
          <w:sz w:val="28"/>
          <w:szCs w:val="28"/>
        </w:rPr>
      </w:pPr>
    </w:p>
    <w:p w14:paraId="3897A3AB" w14:textId="6C0A6AD4" w:rsidR="007433BA" w:rsidRDefault="00F84BD0" w:rsidP="007433BA">
      <w:pPr>
        <w:jc w:val="center"/>
        <w:rPr>
          <w:sz w:val="28"/>
          <w:szCs w:val="28"/>
          <w:lang w:eastAsia="zh-CN"/>
        </w:rPr>
      </w:pPr>
      <w:r w:rsidRPr="00340516">
        <w:rPr>
          <w:sz w:val="28"/>
          <w:szCs w:val="28"/>
          <w:lang w:eastAsia="zh-CN"/>
        </w:rPr>
        <w:t>«</w:t>
      </w:r>
      <w:r w:rsidR="00642C4C">
        <w:rPr>
          <w:sz w:val="28"/>
          <w:szCs w:val="28"/>
          <w:lang w:eastAsia="zh-CN"/>
        </w:rPr>
        <w:t xml:space="preserve">Оформление права собственности </w:t>
      </w:r>
    </w:p>
    <w:p w14:paraId="2C73AB75" w14:textId="0DC26793" w:rsidR="007433BA" w:rsidRDefault="00642C4C" w:rsidP="00642C4C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земельные участки под расположение объектов муниципальной собственности</w:t>
      </w:r>
      <w:r w:rsidR="007433B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муниципального образования </w:t>
      </w:r>
    </w:p>
    <w:p w14:paraId="6D2EDD67" w14:textId="77777777" w:rsidR="00642C4C" w:rsidRDefault="00642C4C" w:rsidP="00642C4C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Энергетикский поссовет Новоорского района Оренбургской области</w:t>
      </w:r>
    </w:p>
    <w:p w14:paraId="54BACCF0" w14:textId="39F0A0A5" w:rsidR="00F84BD0" w:rsidRPr="00340516" w:rsidRDefault="00642C4C" w:rsidP="00642C4C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на 2024 - </w:t>
      </w:r>
      <w:r w:rsidR="00D73EE4">
        <w:rPr>
          <w:sz w:val="28"/>
          <w:szCs w:val="28"/>
          <w:lang w:eastAsia="zh-CN"/>
        </w:rPr>
        <w:t>2028</w:t>
      </w:r>
      <w:r>
        <w:rPr>
          <w:sz w:val="28"/>
          <w:szCs w:val="28"/>
          <w:lang w:eastAsia="zh-CN"/>
        </w:rPr>
        <w:t xml:space="preserve"> годы»</w:t>
      </w:r>
    </w:p>
    <w:p w14:paraId="1D54FE1D" w14:textId="77777777" w:rsidR="00F84BD0" w:rsidRPr="00B17072" w:rsidRDefault="00F84BD0" w:rsidP="007433BA">
      <w:pPr>
        <w:jc w:val="center"/>
        <w:rPr>
          <w:sz w:val="40"/>
          <w:szCs w:val="40"/>
          <w:lang w:eastAsia="zh-CN"/>
        </w:rPr>
      </w:pPr>
    </w:p>
    <w:p w14:paraId="60A559BA" w14:textId="77777777" w:rsidR="00F84BD0" w:rsidRPr="00B17072" w:rsidRDefault="00F84BD0" w:rsidP="00B17072">
      <w:pPr>
        <w:jc w:val="center"/>
        <w:rPr>
          <w:sz w:val="40"/>
          <w:szCs w:val="40"/>
          <w:lang w:eastAsia="zh-CN"/>
        </w:rPr>
      </w:pPr>
    </w:p>
    <w:p w14:paraId="42702171" w14:textId="77777777" w:rsidR="00F84BD0" w:rsidRPr="00B17072" w:rsidRDefault="00F84BD0" w:rsidP="00831FEA">
      <w:pPr>
        <w:jc w:val="center"/>
        <w:rPr>
          <w:b/>
          <w:sz w:val="40"/>
          <w:szCs w:val="40"/>
          <w:lang w:eastAsia="zh-CN"/>
        </w:rPr>
      </w:pPr>
    </w:p>
    <w:p w14:paraId="62BFC2F7" w14:textId="77777777" w:rsidR="00F84BD0" w:rsidRPr="00B17072" w:rsidRDefault="00F84BD0" w:rsidP="00831FEA">
      <w:pPr>
        <w:jc w:val="center"/>
        <w:rPr>
          <w:sz w:val="40"/>
          <w:szCs w:val="40"/>
          <w:lang w:eastAsia="zh-CN"/>
        </w:rPr>
      </w:pPr>
    </w:p>
    <w:p w14:paraId="71A7728A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3FE21F27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60D2014B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73888A30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582A3B83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6739F5F7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359DFBB8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08CE8668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7606FEF9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05708355" w14:textId="77777777" w:rsidR="00F84BD0" w:rsidRDefault="00F84BD0" w:rsidP="00831FEA">
      <w:pPr>
        <w:jc w:val="center"/>
        <w:rPr>
          <w:sz w:val="28"/>
          <w:szCs w:val="28"/>
          <w:lang w:eastAsia="zh-CN"/>
        </w:rPr>
      </w:pPr>
    </w:p>
    <w:p w14:paraId="486B0482" w14:textId="77777777" w:rsidR="0054201F" w:rsidRDefault="0054201F" w:rsidP="00831FEA">
      <w:pPr>
        <w:jc w:val="center"/>
        <w:rPr>
          <w:sz w:val="28"/>
          <w:szCs w:val="28"/>
          <w:lang w:eastAsia="zh-CN"/>
        </w:rPr>
      </w:pPr>
    </w:p>
    <w:p w14:paraId="4C98C4A5" w14:textId="77777777" w:rsidR="00340516" w:rsidRDefault="00340516" w:rsidP="00340516">
      <w:pPr>
        <w:jc w:val="center"/>
        <w:rPr>
          <w:sz w:val="28"/>
          <w:szCs w:val="28"/>
          <w:lang w:eastAsia="zh-CN"/>
        </w:rPr>
      </w:pPr>
    </w:p>
    <w:p w14:paraId="1BBCCA7B" w14:textId="77777777" w:rsidR="00340516" w:rsidRDefault="00340516" w:rsidP="00340516">
      <w:pPr>
        <w:jc w:val="center"/>
        <w:rPr>
          <w:sz w:val="28"/>
          <w:szCs w:val="28"/>
          <w:lang w:eastAsia="zh-CN"/>
        </w:rPr>
      </w:pPr>
    </w:p>
    <w:p w14:paraId="34B090AC" w14:textId="77777777" w:rsidR="00651E05" w:rsidRDefault="00651E05" w:rsidP="00340516">
      <w:pPr>
        <w:jc w:val="center"/>
        <w:rPr>
          <w:sz w:val="28"/>
          <w:szCs w:val="28"/>
          <w:lang w:eastAsia="zh-CN"/>
        </w:rPr>
      </w:pPr>
    </w:p>
    <w:p w14:paraId="74AAF4F7" w14:textId="77777777" w:rsidR="00651E05" w:rsidRDefault="00651E05" w:rsidP="00340516">
      <w:pPr>
        <w:jc w:val="center"/>
        <w:rPr>
          <w:sz w:val="28"/>
          <w:szCs w:val="28"/>
          <w:lang w:eastAsia="zh-CN"/>
        </w:rPr>
      </w:pPr>
    </w:p>
    <w:p w14:paraId="01C4EEE0" w14:textId="77777777" w:rsidR="00FA5A91" w:rsidRDefault="00FA5A91" w:rsidP="00340516">
      <w:pPr>
        <w:jc w:val="center"/>
        <w:rPr>
          <w:sz w:val="28"/>
          <w:szCs w:val="28"/>
          <w:lang w:eastAsia="zh-CN"/>
        </w:rPr>
      </w:pPr>
    </w:p>
    <w:p w14:paraId="34ADB4BF" w14:textId="77777777" w:rsidR="00FA5A91" w:rsidRDefault="00FA5A91" w:rsidP="00340516">
      <w:pPr>
        <w:jc w:val="center"/>
        <w:rPr>
          <w:sz w:val="28"/>
          <w:szCs w:val="28"/>
          <w:lang w:eastAsia="zh-CN"/>
        </w:rPr>
      </w:pPr>
    </w:p>
    <w:p w14:paraId="06C1D2FD" w14:textId="77777777" w:rsidR="00FA5A91" w:rsidRDefault="00FA5A91" w:rsidP="00340516">
      <w:pPr>
        <w:jc w:val="center"/>
        <w:rPr>
          <w:sz w:val="28"/>
          <w:szCs w:val="28"/>
          <w:lang w:eastAsia="zh-CN"/>
        </w:rPr>
      </w:pPr>
    </w:p>
    <w:p w14:paraId="5D84A9CE" w14:textId="77777777" w:rsidR="00651E05" w:rsidRDefault="00651E05" w:rsidP="00340516">
      <w:pPr>
        <w:jc w:val="center"/>
        <w:rPr>
          <w:sz w:val="28"/>
          <w:szCs w:val="28"/>
          <w:lang w:eastAsia="zh-CN"/>
        </w:rPr>
      </w:pPr>
    </w:p>
    <w:p w14:paraId="6E2931CA" w14:textId="77777777" w:rsidR="00651E05" w:rsidRDefault="00651E05" w:rsidP="00340516">
      <w:pPr>
        <w:jc w:val="center"/>
        <w:rPr>
          <w:sz w:val="28"/>
          <w:szCs w:val="28"/>
          <w:lang w:eastAsia="zh-CN"/>
        </w:rPr>
      </w:pPr>
    </w:p>
    <w:p w14:paraId="760C37B5" w14:textId="77777777" w:rsidR="00642C4C" w:rsidRDefault="00EA536B" w:rsidP="0079082D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п. Энергетик </w:t>
      </w:r>
    </w:p>
    <w:p w14:paraId="5C479A1E" w14:textId="77675140" w:rsidR="007433BA" w:rsidRPr="00250D4B" w:rsidRDefault="00642C4C" w:rsidP="0079082D">
      <w:pPr>
        <w:jc w:val="center"/>
        <w:rPr>
          <w:rStyle w:val="a3"/>
          <w:b w:val="0"/>
          <w:color w:val="auto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2023</w:t>
      </w:r>
      <w:r w:rsidR="00D17AE7">
        <w:rPr>
          <w:sz w:val="28"/>
          <w:szCs w:val="28"/>
          <w:lang w:eastAsia="zh-CN"/>
        </w:rPr>
        <w:t xml:space="preserve"> </w:t>
      </w:r>
      <w:r w:rsidR="00466E7D">
        <w:rPr>
          <w:sz w:val="28"/>
          <w:szCs w:val="28"/>
          <w:lang w:eastAsia="zh-CN"/>
        </w:rPr>
        <w:t>год</w:t>
      </w:r>
    </w:p>
    <w:p w14:paraId="3CB1CC57" w14:textId="77777777" w:rsidR="0019279A" w:rsidRDefault="0019279A" w:rsidP="00940D49">
      <w:pPr>
        <w:rPr>
          <w:rStyle w:val="a3"/>
          <w:b w:val="0"/>
          <w:bCs/>
          <w:noProof/>
          <w:color w:val="000000"/>
          <w:sz w:val="28"/>
          <w:szCs w:val="28"/>
        </w:rPr>
      </w:pPr>
    </w:p>
    <w:p w14:paraId="0BF8E84C" w14:textId="15F2EA09" w:rsidR="00F84BD0" w:rsidRPr="00340516" w:rsidRDefault="00EA536B" w:rsidP="00492B87">
      <w:pPr>
        <w:jc w:val="center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bCs/>
          <w:noProof/>
          <w:color w:val="000000"/>
          <w:sz w:val="28"/>
          <w:szCs w:val="28"/>
        </w:rPr>
        <w:lastRenderedPageBreak/>
        <w:t>ПАСПОРТ</w:t>
      </w:r>
    </w:p>
    <w:p w14:paraId="66F4520C" w14:textId="77777777" w:rsidR="00F84BD0" w:rsidRPr="00D510D1" w:rsidRDefault="005C5799" w:rsidP="00340516">
      <w:pPr>
        <w:tabs>
          <w:tab w:val="left" w:pos="1500"/>
        </w:tabs>
        <w:jc w:val="center"/>
        <w:rPr>
          <w:sz w:val="28"/>
          <w:szCs w:val="28"/>
        </w:rPr>
      </w:pPr>
      <w:r w:rsidRPr="00D510D1">
        <w:rPr>
          <w:sz w:val="28"/>
          <w:szCs w:val="28"/>
        </w:rPr>
        <w:t>м</w:t>
      </w:r>
      <w:r w:rsidR="00F84BD0" w:rsidRPr="00D510D1">
        <w:rPr>
          <w:sz w:val="28"/>
          <w:szCs w:val="28"/>
        </w:rPr>
        <w:t xml:space="preserve">униципальной </w:t>
      </w:r>
      <w:r w:rsidR="00716CF8" w:rsidRPr="00D510D1">
        <w:rPr>
          <w:sz w:val="28"/>
          <w:szCs w:val="28"/>
        </w:rPr>
        <w:t>п</w:t>
      </w:r>
      <w:r w:rsidR="00F84BD0" w:rsidRPr="00D510D1">
        <w:rPr>
          <w:sz w:val="28"/>
          <w:szCs w:val="28"/>
        </w:rPr>
        <w:t>рограммы</w:t>
      </w:r>
    </w:p>
    <w:p w14:paraId="45FC772B" w14:textId="77777777" w:rsidR="00F84BD0" w:rsidRPr="00D510D1" w:rsidRDefault="00F84BD0" w:rsidP="00651E05">
      <w:pPr>
        <w:jc w:val="center"/>
        <w:rPr>
          <w:sz w:val="28"/>
          <w:szCs w:val="28"/>
          <w:lang w:eastAsia="zh-CN"/>
        </w:rPr>
      </w:pPr>
      <w:r w:rsidRPr="00D510D1">
        <w:rPr>
          <w:sz w:val="28"/>
          <w:szCs w:val="28"/>
          <w:lang w:eastAsia="zh-CN"/>
        </w:rPr>
        <w:t xml:space="preserve">«Оформление права собственности на </w:t>
      </w:r>
      <w:r w:rsidR="00940D49">
        <w:rPr>
          <w:sz w:val="28"/>
          <w:szCs w:val="28"/>
          <w:lang w:eastAsia="zh-CN"/>
        </w:rPr>
        <w:t>земельные участки под расположение муниципальной собственности</w:t>
      </w:r>
    </w:p>
    <w:p w14:paraId="01747A2D" w14:textId="77777777" w:rsidR="00340516" w:rsidRDefault="00F84BD0" w:rsidP="00651E05">
      <w:pPr>
        <w:jc w:val="center"/>
        <w:rPr>
          <w:sz w:val="28"/>
          <w:szCs w:val="28"/>
          <w:lang w:eastAsia="zh-CN"/>
        </w:rPr>
      </w:pPr>
      <w:r w:rsidRPr="00D510D1">
        <w:rPr>
          <w:sz w:val="28"/>
          <w:szCs w:val="28"/>
          <w:lang w:eastAsia="zh-CN"/>
        </w:rPr>
        <w:t>муниципального образования Энергетикский поссовет</w:t>
      </w:r>
    </w:p>
    <w:p w14:paraId="6C7FC3BF" w14:textId="77777777" w:rsidR="00340516" w:rsidRDefault="00F84BD0" w:rsidP="00651E05">
      <w:pPr>
        <w:jc w:val="center"/>
        <w:rPr>
          <w:sz w:val="28"/>
          <w:szCs w:val="28"/>
          <w:lang w:eastAsia="zh-CN"/>
        </w:rPr>
      </w:pPr>
      <w:r w:rsidRPr="00D510D1">
        <w:rPr>
          <w:sz w:val="28"/>
          <w:szCs w:val="28"/>
          <w:lang w:eastAsia="zh-CN"/>
        </w:rPr>
        <w:t>Новоорского</w:t>
      </w:r>
      <w:r w:rsidR="00D17AE7">
        <w:rPr>
          <w:sz w:val="28"/>
          <w:szCs w:val="28"/>
          <w:lang w:eastAsia="zh-CN"/>
        </w:rPr>
        <w:t xml:space="preserve"> </w:t>
      </w:r>
      <w:r w:rsidRPr="00D510D1">
        <w:rPr>
          <w:sz w:val="28"/>
          <w:szCs w:val="28"/>
          <w:lang w:eastAsia="zh-CN"/>
        </w:rPr>
        <w:t>района Оренбургской области</w:t>
      </w:r>
    </w:p>
    <w:p w14:paraId="7C856774" w14:textId="51A4FC36" w:rsidR="00F84BD0" w:rsidRPr="00D510D1" w:rsidRDefault="00A8436C" w:rsidP="00651E05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2024</w:t>
      </w:r>
      <w:r w:rsidR="0054201F" w:rsidRPr="00D510D1">
        <w:rPr>
          <w:sz w:val="28"/>
          <w:szCs w:val="28"/>
          <w:lang w:eastAsia="zh-CN"/>
        </w:rPr>
        <w:t>-202</w:t>
      </w:r>
      <w:r>
        <w:rPr>
          <w:sz w:val="28"/>
          <w:szCs w:val="28"/>
          <w:lang w:eastAsia="zh-CN"/>
        </w:rPr>
        <w:t>8</w:t>
      </w:r>
      <w:r w:rsidR="00642C4C">
        <w:rPr>
          <w:sz w:val="28"/>
          <w:szCs w:val="28"/>
          <w:lang w:eastAsia="zh-CN"/>
        </w:rPr>
        <w:t xml:space="preserve"> </w:t>
      </w:r>
      <w:r w:rsidR="00340516">
        <w:rPr>
          <w:sz w:val="28"/>
          <w:szCs w:val="28"/>
          <w:lang w:eastAsia="zh-CN"/>
        </w:rPr>
        <w:t>годы</w:t>
      </w:r>
      <w:r w:rsidR="00F84BD0" w:rsidRPr="00D510D1">
        <w:rPr>
          <w:sz w:val="28"/>
          <w:szCs w:val="28"/>
          <w:lang w:eastAsia="zh-CN"/>
        </w:rPr>
        <w:t>»</w:t>
      </w:r>
    </w:p>
    <w:p w14:paraId="24DEB644" w14:textId="77777777" w:rsidR="00F84BD0" w:rsidRPr="00B17072" w:rsidRDefault="00F84BD0" w:rsidP="00651E05">
      <w:pPr>
        <w:tabs>
          <w:tab w:val="left" w:pos="1500"/>
        </w:tabs>
        <w:jc w:val="center"/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33"/>
        <w:gridCol w:w="6039"/>
      </w:tblGrid>
      <w:tr w:rsidR="00F84BD0" w:rsidRPr="005F50F4" w14:paraId="7FA18E17" w14:textId="77777777" w:rsidTr="00E06D28">
        <w:tc>
          <w:tcPr>
            <w:tcW w:w="675" w:type="dxa"/>
          </w:tcPr>
          <w:p w14:paraId="0F03228D" w14:textId="77777777"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 w:rsidRPr="005F50F4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3033" w:type="dxa"/>
          </w:tcPr>
          <w:p w14:paraId="06513885" w14:textId="77777777"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6039" w:type="dxa"/>
          </w:tcPr>
          <w:p w14:paraId="74F1E9C1" w14:textId="77777777" w:rsidR="00F84BD0" w:rsidRPr="005F50F4" w:rsidRDefault="00F84BD0" w:rsidP="00822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содержание</w:t>
            </w:r>
          </w:p>
        </w:tc>
      </w:tr>
      <w:tr w:rsidR="00F84BD0" w:rsidRPr="005F50F4" w14:paraId="4D4E2D0C" w14:textId="77777777" w:rsidTr="00E06D28">
        <w:trPr>
          <w:trHeight w:val="2064"/>
        </w:trPr>
        <w:tc>
          <w:tcPr>
            <w:tcW w:w="675" w:type="dxa"/>
          </w:tcPr>
          <w:p w14:paraId="73D507A8" w14:textId="77777777" w:rsidR="00F84BD0" w:rsidRPr="009A115E" w:rsidRDefault="00D36719" w:rsidP="00D36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</w:tcPr>
          <w:p w14:paraId="4E93A93F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Наименование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14:paraId="11D0C169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1098A5B9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4B1A761C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5131EA16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02EE26A3" w14:textId="77777777"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</w:tcPr>
          <w:p w14:paraId="054CEA20" w14:textId="77777777" w:rsidR="00D17AE7" w:rsidRDefault="00F84BD0" w:rsidP="004241C1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5F50F4"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 xml:space="preserve">иципальная </w:t>
            </w:r>
            <w:r w:rsidR="00716CF8">
              <w:rPr>
                <w:sz w:val="28"/>
                <w:szCs w:val="28"/>
              </w:rPr>
              <w:t>п</w:t>
            </w:r>
            <w:r w:rsidRPr="005F50F4">
              <w:rPr>
                <w:sz w:val="28"/>
                <w:szCs w:val="28"/>
              </w:rPr>
              <w:t>рограмма</w:t>
            </w:r>
          </w:p>
          <w:p w14:paraId="0FBC7E83" w14:textId="78F8E573" w:rsidR="00F84BD0" w:rsidRPr="009A115E" w:rsidRDefault="00F84BD0" w:rsidP="00642C4C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5F50F4">
              <w:rPr>
                <w:sz w:val="28"/>
                <w:szCs w:val="28"/>
                <w:lang w:eastAsia="zh-CN"/>
              </w:rPr>
              <w:t xml:space="preserve">«Оформление права собственности на </w:t>
            </w:r>
            <w:r w:rsidR="00940D49">
              <w:rPr>
                <w:sz w:val="28"/>
                <w:szCs w:val="28"/>
                <w:lang w:eastAsia="zh-CN"/>
              </w:rPr>
              <w:t>земельные участки под расположение муниципальной собственности</w:t>
            </w:r>
            <w:r w:rsidR="00D17AE7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муниципального образования Энергетикский поссовет Новоорского  рай</w:t>
            </w:r>
            <w:r w:rsidR="00A8436C">
              <w:rPr>
                <w:sz w:val="28"/>
                <w:szCs w:val="28"/>
                <w:lang w:eastAsia="zh-CN"/>
              </w:rPr>
              <w:t>она  Оренбургской области на 2024-2028</w:t>
            </w:r>
            <w:r w:rsidR="00340516">
              <w:rPr>
                <w:sz w:val="28"/>
                <w:szCs w:val="28"/>
                <w:lang w:eastAsia="zh-CN"/>
              </w:rPr>
              <w:t xml:space="preserve"> годы</w:t>
            </w:r>
            <w:r w:rsidR="00265F80">
              <w:rPr>
                <w:sz w:val="28"/>
                <w:szCs w:val="28"/>
                <w:lang w:eastAsia="zh-CN"/>
              </w:rPr>
              <w:t>»</w:t>
            </w:r>
            <w:r w:rsidR="002839F4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F84BD0" w:rsidRPr="005F50F4" w14:paraId="63662722" w14:textId="77777777" w:rsidTr="00E06D28">
        <w:trPr>
          <w:trHeight w:val="1792"/>
        </w:trPr>
        <w:tc>
          <w:tcPr>
            <w:tcW w:w="675" w:type="dxa"/>
          </w:tcPr>
          <w:p w14:paraId="4B230DCF" w14:textId="77777777"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14:paraId="1AD59FFC" w14:textId="77777777" w:rsidR="00F84BD0" w:rsidRDefault="00F84BD0" w:rsidP="00716CF8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Основание для разработки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14:paraId="10673B99" w14:textId="77777777" w:rsidR="00F84BD0" w:rsidRPr="00F277D9" w:rsidRDefault="00F84BD0" w:rsidP="006B77B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Федеральный закон  от 06.10.2003 №131-ФЗ «Об общих принципах организации местного самоупр</w:t>
            </w:r>
            <w:r w:rsidR="00DC7B64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а</w:t>
            </w:r>
            <w:r w:rsidR="0086363B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 xml:space="preserve">вления в Российской Федерации»; </w:t>
            </w:r>
            <w:r w:rsidR="0086363B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Бюджетный кодекс Российской Федерации</w:t>
            </w:r>
            <w:r w:rsidR="00C90CD4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;</w:t>
            </w:r>
            <w:r w:rsidR="00D17AE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353AB4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 администрации муниципального  образования Энергетикский поссовет от 15.09.2014 № 150-П «Об утверждении Порядка разработки, реализации и оценки эффект</w:t>
            </w:r>
            <w:r w:rsidR="00492B87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ивности муниципальных программ м</w:t>
            </w:r>
            <w:r w:rsidR="00353AB4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униципального образования Энергетикский поссовет Новоорского района Оренбургской области»</w:t>
            </w:r>
            <w:r w:rsidR="0019279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F27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(с изменениями </w:t>
            </w:r>
            <w:r w:rsidR="00D17AE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от 05.10.2017 в редакции П</w:t>
            </w:r>
            <w:r w:rsidR="00F27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остановления №157-П и от 20.02.2019 в редакции Постановления №17-П</w:t>
            </w:r>
            <w:r w:rsidR="0019279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  <w:r w:rsidR="00F277D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3AB4" w:rsidRPr="00250D4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="00DC7B64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 xml:space="preserve">Устав </w:t>
            </w:r>
            <w:r w:rsidR="00716CF8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м</w:t>
            </w:r>
            <w:r w:rsidR="00DC7B64" w:rsidRPr="00250D4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униципального образования Энергетикский поссовет  Новоорского района Оренбургской области</w:t>
            </w:r>
            <w:r w:rsidR="002839F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</w:tr>
      <w:tr w:rsidR="00F84BD0" w:rsidRPr="005F50F4" w14:paraId="42009198" w14:textId="77777777" w:rsidTr="00E06D28">
        <w:tc>
          <w:tcPr>
            <w:tcW w:w="675" w:type="dxa"/>
          </w:tcPr>
          <w:p w14:paraId="60F83949" w14:textId="77777777"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3" w:type="dxa"/>
          </w:tcPr>
          <w:p w14:paraId="2DBAA1FA" w14:textId="77777777" w:rsidR="00F84BD0" w:rsidRPr="005F50F4" w:rsidRDefault="00F84BD0" w:rsidP="00716CF8">
            <w:pPr>
              <w:rPr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>Заказчик</w:t>
            </w:r>
            <w:r w:rsidR="00BA4CA8">
              <w:rPr>
                <w:noProof/>
                <w:color w:val="000000"/>
                <w:sz w:val="28"/>
                <w:szCs w:val="28"/>
              </w:rPr>
              <w:t xml:space="preserve">-координатор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14:paraId="6BE4C258" w14:textId="77777777" w:rsidR="00F84BD0" w:rsidRPr="00250D4B" w:rsidRDefault="00CC4406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D77666" w:rsidRPr="00250D4B">
              <w:rPr>
                <w:color w:val="000000" w:themeColor="text1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</w:t>
            </w:r>
            <w:r w:rsidR="002839F4">
              <w:rPr>
                <w:color w:val="000000" w:themeColor="text1"/>
                <w:sz w:val="28"/>
                <w:szCs w:val="28"/>
              </w:rPr>
              <w:t>.</w:t>
            </w:r>
            <w:r w:rsidR="00D77666" w:rsidRPr="00250D4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84BD0" w:rsidRPr="005F50F4" w14:paraId="480F4FCB" w14:textId="77777777" w:rsidTr="00D17AE7">
        <w:trPr>
          <w:trHeight w:val="1182"/>
        </w:trPr>
        <w:tc>
          <w:tcPr>
            <w:tcW w:w="675" w:type="dxa"/>
          </w:tcPr>
          <w:p w14:paraId="2ADE5627" w14:textId="77777777"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33" w:type="dxa"/>
          </w:tcPr>
          <w:p w14:paraId="2E9BD928" w14:textId="77777777" w:rsidR="00F84BD0" w:rsidRPr="005F50F4" w:rsidRDefault="00D77666" w:rsidP="00716CF8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39" w:type="dxa"/>
          </w:tcPr>
          <w:p w14:paraId="2BE695D8" w14:textId="77777777" w:rsidR="00F84BD0" w:rsidRPr="00250D4B" w:rsidRDefault="00D77666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Специалист 1 категории администрации муниципального образования Энергетикский поссовет Новоорского района Оре</w:t>
            </w:r>
            <w:r w:rsidR="00940D49">
              <w:rPr>
                <w:color w:val="000000" w:themeColor="text1"/>
                <w:sz w:val="28"/>
                <w:szCs w:val="28"/>
              </w:rPr>
              <w:t>нбургской области по</w:t>
            </w:r>
            <w:r w:rsidRPr="00250D4B">
              <w:rPr>
                <w:color w:val="000000" w:themeColor="text1"/>
                <w:sz w:val="28"/>
                <w:szCs w:val="28"/>
              </w:rPr>
              <w:t xml:space="preserve"> землеустройству</w:t>
            </w:r>
            <w:r w:rsidR="002839F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77666" w:rsidRPr="005F50F4" w14:paraId="311E7606" w14:textId="77777777" w:rsidTr="00E06D28">
        <w:tc>
          <w:tcPr>
            <w:tcW w:w="675" w:type="dxa"/>
          </w:tcPr>
          <w:p w14:paraId="0E74EDCC" w14:textId="77777777" w:rsidR="00D77666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33" w:type="dxa"/>
          </w:tcPr>
          <w:p w14:paraId="36D376CA" w14:textId="77777777" w:rsidR="00D77666" w:rsidRDefault="00D77666" w:rsidP="00716CF8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039" w:type="dxa"/>
          </w:tcPr>
          <w:p w14:paraId="6980E864" w14:textId="77777777" w:rsidR="00D77666" w:rsidRPr="00250D4B" w:rsidRDefault="005F6799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 Администрация муниципального образования Энергетикский поссовет;</w:t>
            </w:r>
          </w:p>
          <w:p w14:paraId="11602956" w14:textId="77777777" w:rsidR="005F6799" w:rsidRPr="00250D4B" w:rsidRDefault="005F6799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 xml:space="preserve">- Сторонние организации различных форм </w:t>
            </w:r>
            <w:r w:rsidRPr="00250D4B">
              <w:rPr>
                <w:color w:val="000000" w:themeColor="text1"/>
                <w:sz w:val="28"/>
                <w:szCs w:val="28"/>
              </w:rPr>
              <w:lastRenderedPageBreak/>
              <w:t>собственности на основании заключенных контрактов</w:t>
            </w:r>
            <w:r w:rsidR="00B43DC7" w:rsidRPr="00250D4B">
              <w:rPr>
                <w:color w:val="000000" w:themeColor="text1"/>
                <w:sz w:val="28"/>
                <w:szCs w:val="28"/>
              </w:rPr>
              <w:t xml:space="preserve"> (договоров)</w:t>
            </w:r>
            <w:r w:rsidR="002839F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84BD0" w:rsidRPr="005F50F4" w14:paraId="33AD303D" w14:textId="77777777" w:rsidTr="00E06D28">
        <w:trPr>
          <w:trHeight w:val="74"/>
        </w:trPr>
        <w:tc>
          <w:tcPr>
            <w:tcW w:w="675" w:type="dxa"/>
          </w:tcPr>
          <w:p w14:paraId="78A29D57" w14:textId="77777777"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3" w:type="dxa"/>
          </w:tcPr>
          <w:p w14:paraId="117B18A8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Цели и задачи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  <w:p w14:paraId="3A6D96DC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194147BF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786A2B59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1C0DE1AE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5B979CDC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</w:p>
          <w:p w14:paraId="62699D27" w14:textId="77777777" w:rsidR="00F84BD0" w:rsidRPr="005F50F4" w:rsidRDefault="00F84BD0" w:rsidP="000317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</w:tcPr>
          <w:p w14:paraId="08BEDD54" w14:textId="77777777" w:rsidR="00882CB7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Цель программы:</w:t>
            </w:r>
          </w:p>
          <w:p w14:paraId="1D3D922B" w14:textId="77777777" w:rsidR="00882CB7" w:rsidRPr="00250D4B" w:rsidRDefault="00730AF6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о</w:t>
            </w:r>
            <w:r w:rsidR="00882CB7" w:rsidRPr="00250D4B">
              <w:rPr>
                <w:color w:val="000000" w:themeColor="text1"/>
                <w:sz w:val="28"/>
                <w:szCs w:val="28"/>
              </w:rPr>
              <w:t xml:space="preserve">сновными целями </w:t>
            </w:r>
            <w:r w:rsidR="00716CF8" w:rsidRPr="00250D4B">
              <w:rPr>
                <w:color w:val="000000" w:themeColor="text1"/>
                <w:sz w:val="28"/>
                <w:szCs w:val="28"/>
              </w:rPr>
              <w:t>п</w:t>
            </w:r>
            <w:r w:rsidR="00882CB7" w:rsidRPr="00250D4B">
              <w:rPr>
                <w:color w:val="000000" w:themeColor="text1"/>
                <w:sz w:val="28"/>
                <w:szCs w:val="28"/>
              </w:rPr>
              <w:t>рограммы является создание условий для эффективного управления и распоряжения муниципальным имуществом.</w:t>
            </w:r>
          </w:p>
          <w:p w14:paraId="5E1D4D5E" w14:textId="77777777" w:rsidR="00730AF6" w:rsidRPr="00250D4B" w:rsidRDefault="00730AF6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Задачи программы:</w:t>
            </w:r>
          </w:p>
          <w:p w14:paraId="252DEF82" w14:textId="77777777" w:rsidR="00F84BD0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 формирование системы экономического мониторинга и исполнение контрольно-надзорных функций в среде управления муниципальным имуществом;</w:t>
            </w:r>
          </w:p>
          <w:p w14:paraId="6E4A1854" w14:textId="77777777" w:rsidR="00882CB7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 правовая регламентация процесса упр</w:t>
            </w:r>
            <w:r w:rsidR="00716CF8" w:rsidRPr="00250D4B">
              <w:rPr>
                <w:color w:val="000000" w:themeColor="text1"/>
                <w:sz w:val="28"/>
                <w:szCs w:val="28"/>
              </w:rPr>
              <w:t>а</w:t>
            </w:r>
            <w:r w:rsidRPr="00250D4B">
              <w:rPr>
                <w:color w:val="000000" w:themeColor="text1"/>
                <w:sz w:val="28"/>
                <w:szCs w:val="28"/>
              </w:rPr>
              <w:t>вления;</w:t>
            </w:r>
          </w:p>
          <w:p w14:paraId="2B944102" w14:textId="78FC0FD9" w:rsidR="00882CB7" w:rsidRPr="00250D4B" w:rsidRDefault="00882CB7" w:rsidP="00D17A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 совершенствование систе</w:t>
            </w:r>
            <w:r w:rsidR="00D17AE7">
              <w:rPr>
                <w:color w:val="000000" w:themeColor="text1"/>
                <w:sz w:val="28"/>
                <w:szCs w:val="28"/>
              </w:rPr>
              <w:t xml:space="preserve">мы учёта объектов муниципальной </w:t>
            </w:r>
            <w:r w:rsidR="00642C4C">
              <w:rPr>
                <w:color w:val="000000" w:themeColor="text1"/>
                <w:sz w:val="28"/>
                <w:szCs w:val="28"/>
              </w:rPr>
              <w:t xml:space="preserve">собственности </w:t>
            </w:r>
            <w:r w:rsidRPr="00250D4B">
              <w:rPr>
                <w:color w:val="000000" w:themeColor="text1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области;</w:t>
            </w:r>
          </w:p>
          <w:p w14:paraId="0A56815B" w14:textId="7F876316" w:rsidR="00F84BD0" w:rsidRPr="00250D4B" w:rsidRDefault="00882CB7" w:rsidP="00642C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50D4B">
              <w:rPr>
                <w:color w:val="000000" w:themeColor="text1"/>
                <w:sz w:val="28"/>
                <w:szCs w:val="28"/>
              </w:rPr>
              <w:t>-вовлечение муниципального и</w:t>
            </w:r>
            <w:r w:rsidR="002839F4">
              <w:rPr>
                <w:color w:val="000000" w:themeColor="text1"/>
                <w:sz w:val="28"/>
                <w:szCs w:val="28"/>
              </w:rPr>
              <w:t>мущества в хозяйственный оборот.</w:t>
            </w:r>
            <w:r w:rsidRPr="00250D4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77666" w:rsidRPr="005F50F4" w14:paraId="47215FEB" w14:textId="77777777" w:rsidTr="00F277D9">
        <w:trPr>
          <w:trHeight w:val="3470"/>
        </w:trPr>
        <w:tc>
          <w:tcPr>
            <w:tcW w:w="675" w:type="dxa"/>
          </w:tcPr>
          <w:p w14:paraId="16206622" w14:textId="77777777" w:rsidR="00D77666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33" w:type="dxa"/>
          </w:tcPr>
          <w:p w14:paraId="73FAF540" w14:textId="77777777" w:rsidR="00D77666" w:rsidRPr="005F50F4" w:rsidRDefault="00D77666" w:rsidP="00031726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039" w:type="dxa"/>
          </w:tcPr>
          <w:p w14:paraId="7D9F7C5A" w14:textId="77777777" w:rsidR="00E01940" w:rsidRPr="005F50F4" w:rsidRDefault="00E01940" w:rsidP="00F277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Pr="005F50F4">
              <w:rPr>
                <w:color w:val="000000"/>
                <w:sz w:val="28"/>
                <w:szCs w:val="28"/>
              </w:rPr>
              <w:t xml:space="preserve"> период реализации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F50F4">
              <w:rPr>
                <w:color w:val="000000"/>
                <w:sz w:val="28"/>
                <w:szCs w:val="28"/>
              </w:rPr>
              <w:t>рограммы  позволит достичь следующего:</w:t>
            </w:r>
          </w:p>
          <w:p w14:paraId="6A727C4F" w14:textId="6F05EEC8" w:rsidR="00E01940" w:rsidRPr="00366713" w:rsidRDefault="00E01940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366713">
              <w:rPr>
                <w:color w:val="000000"/>
                <w:sz w:val="28"/>
                <w:szCs w:val="28"/>
              </w:rPr>
              <w:t xml:space="preserve">- увеличение  </w:t>
            </w:r>
            <w:r w:rsidR="00FA5A91" w:rsidRPr="00366713">
              <w:rPr>
                <w:color w:val="000000"/>
                <w:sz w:val="28"/>
                <w:szCs w:val="28"/>
              </w:rPr>
              <w:t xml:space="preserve">доли муниципальных </w:t>
            </w:r>
            <w:r w:rsidRPr="00366713">
              <w:rPr>
                <w:color w:val="000000"/>
                <w:sz w:val="28"/>
                <w:szCs w:val="28"/>
              </w:rPr>
              <w:t>земельных участков</w:t>
            </w:r>
            <w:r w:rsidR="00FA5A91" w:rsidRPr="00366713">
              <w:rPr>
                <w:color w:val="000000"/>
                <w:sz w:val="28"/>
                <w:szCs w:val="28"/>
              </w:rPr>
              <w:t>,</w:t>
            </w:r>
            <w:r w:rsidRPr="00366713">
              <w:rPr>
                <w:color w:val="000000"/>
                <w:sz w:val="28"/>
                <w:szCs w:val="28"/>
              </w:rPr>
              <w:t xml:space="preserve">  прошедших кадастровый учёт;</w:t>
            </w:r>
          </w:p>
          <w:p w14:paraId="4517C707" w14:textId="28734B50" w:rsidR="00D77666" w:rsidRPr="00366713" w:rsidRDefault="00E01940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366713">
              <w:rPr>
                <w:color w:val="000000"/>
                <w:sz w:val="28"/>
                <w:szCs w:val="28"/>
              </w:rPr>
              <w:t xml:space="preserve">- увеличение </w:t>
            </w:r>
            <w:r w:rsidR="00FA5A91" w:rsidRPr="00366713">
              <w:rPr>
                <w:color w:val="000000"/>
                <w:sz w:val="28"/>
                <w:szCs w:val="28"/>
              </w:rPr>
              <w:t xml:space="preserve">доли </w:t>
            </w:r>
            <w:r w:rsidRPr="00366713">
              <w:rPr>
                <w:color w:val="000000"/>
                <w:sz w:val="28"/>
                <w:szCs w:val="28"/>
              </w:rPr>
              <w:t>объектов недвижимости муниципального образования Энергетикский поссовет Новоорского района Оренбургской об</w:t>
            </w:r>
            <w:r w:rsidR="002839F4" w:rsidRPr="00366713">
              <w:rPr>
                <w:color w:val="000000"/>
                <w:sz w:val="28"/>
                <w:szCs w:val="28"/>
              </w:rPr>
              <w:t>ласти</w:t>
            </w:r>
            <w:r w:rsidR="00FA5A91" w:rsidRPr="00366713">
              <w:rPr>
                <w:color w:val="000000"/>
                <w:sz w:val="28"/>
                <w:szCs w:val="28"/>
              </w:rPr>
              <w:t>, прошедших государственную регистрацию</w:t>
            </w:r>
            <w:r w:rsidR="002839F4" w:rsidRPr="00366713">
              <w:rPr>
                <w:color w:val="000000"/>
                <w:sz w:val="28"/>
                <w:szCs w:val="28"/>
              </w:rPr>
              <w:t>;</w:t>
            </w:r>
          </w:p>
          <w:p w14:paraId="3C3B39B3" w14:textId="77777777" w:rsidR="0019279A" w:rsidRDefault="0019279A" w:rsidP="00AE1EFA">
            <w:pPr>
              <w:jc w:val="both"/>
              <w:rPr>
                <w:color w:val="000000"/>
                <w:sz w:val="28"/>
                <w:szCs w:val="28"/>
              </w:rPr>
            </w:pPr>
            <w:r w:rsidRPr="00366713">
              <w:rPr>
                <w:color w:val="000000"/>
                <w:sz w:val="28"/>
                <w:szCs w:val="28"/>
              </w:rPr>
              <w:t xml:space="preserve">- повысить эффективность использования </w:t>
            </w:r>
            <w:r w:rsidR="00AE1EFA" w:rsidRPr="00366713">
              <w:rPr>
                <w:color w:val="000000"/>
                <w:sz w:val="28"/>
                <w:szCs w:val="28"/>
              </w:rPr>
              <w:t>земельных участков</w:t>
            </w:r>
            <w:r w:rsidRPr="00366713">
              <w:rPr>
                <w:color w:val="000000"/>
                <w:sz w:val="28"/>
                <w:szCs w:val="28"/>
              </w:rPr>
              <w:t xml:space="preserve"> за счет сдачи в аренду, продажи муниципального имущества.</w:t>
            </w:r>
          </w:p>
        </w:tc>
      </w:tr>
      <w:tr w:rsidR="00F84BD0" w:rsidRPr="005F50F4" w14:paraId="60E786C3" w14:textId="77777777" w:rsidTr="00E06D28">
        <w:trPr>
          <w:trHeight w:val="276"/>
        </w:trPr>
        <w:tc>
          <w:tcPr>
            <w:tcW w:w="675" w:type="dxa"/>
          </w:tcPr>
          <w:p w14:paraId="666996AE" w14:textId="77777777"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33" w:type="dxa"/>
          </w:tcPr>
          <w:p w14:paraId="7BC68905" w14:textId="77777777" w:rsidR="00F84BD0" w:rsidRDefault="00F84BD0" w:rsidP="00031726">
            <w:pPr>
              <w:rPr>
                <w:noProof/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Срок реализации </w:t>
            </w:r>
          </w:p>
          <w:p w14:paraId="0A836FAB" w14:textId="77777777" w:rsidR="00F84BD0" w:rsidRPr="005F50F4" w:rsidRDefault="00103DF1" w:rsidP="00031726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п</w:t>
            </w:r>
            <w:r w:rsidR="00F84BD0" w:rsidRPr="005F50F4"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14:paraId="6F5FA77E" w14:textId="72C7637F" w:rsidR="00F84BD0" w:rsidRDefault="00F84BD0" w:rsidP="00D17A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r w:rsidR="00103DF1">
              <w:rPr>
                <w:color w:val="000000"/>
                <w:sz w:val="28"/>
                <w:szCs w:val="28"/>
              </w:rPr>
              <w:t>п</w:t>
            </w:r>
            <w:r w:rsidR="00642C4C">
              <w:rPr>
                <w:color w:val="000000"/>
                <w:sz w:val="28"/>
                <w:szCs w:val="28"/>
              </w:rPr>
              <w:t xml:space="preserve">рограммы осуществляется </w:t>
            </w:r>
            <w:r>
              <w:rPr>
                <w:color w:val="000000"/>
                <w:sz w:val="28"/>
                <w:szCs w:val="28"/>
              </w:rPr>
              <w:t>в</w:t>
            </w:r>
          </w:p>
          <w:p w14:paraId="5A6146D7" w14:textId="07F13C01" w:rsidR="00F84BD0" w:rsidRPr="005F50F4" w:rsidRDefault="00631B9E" w:rsidP="00642C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</w:t>
            </w:r>
            <w:r w:rsidR="00940D49">
              <w:rPr>
                <w:color w:val="000000"/>
                <w:sz w:val="28"/>
                <w:szCs w:val="28"/>
              </w:rPr>
              <w:t>2024-2028</w:t>
            </w:r>
            <w:r w:rsidR="00651E05">
              <w:rPr>
                <w:color w:val="000000"/>
                <w:sz w:val="28"/>
                <w:szCs w:val="28"/>
              </w:rPr>
              <w:t xml:space="preserve"> годы</w:t>
            </w:r>
            <w:r w:rsidR="002839F4">
              <w:rPr>
                <w:color w:val="000000"/>
                <w:sz w:val="28"/>
                <w:szCs w:val="28"/>
              </w:rPr>
              <w:t>.</w:t>
            </w:r>
          </w:p>
        </w:tc>
      </w:tr>
      <w:tr w:rsidR="00F84BD0" w:rsidRPr="005F50F4" w14:paraId="26FBD243" w14:textId="77777777" w:rsidTr="0019279A">
        <w:trPr>
          <w:trHeight w:val="1848"/>
        </w:trPr>
        <w:tc>
          <w:tcPr>
            <w:tcW w:w="675" w:type="dxa"/>
          </w:tcPr>
          <w:p w14:paraId="2D29CCD2" w14:textId="77777777"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14:paraId="37A34FEF" w14:textId="77777777" w:rsidR="00F84BD0" w:rsidRPr="005F50F4" w:rsidRDefault="00F84BD0" w:rsidP="00103DF1">
            <w:pPr>
              <w:jc w:val="both"/>
              <w:rPr>
                <w:color w:val="000000"/>
                <w:sz w:val="28"/>
                <w:szCs w:val="28"/>
              </w:rPr>
            </w:pPr>
            <w:r w:rsidRPr="005F50F4">
              <w:rPr>
                <w:noProof/>
                <w:color w:val="000000"/>
                <w:sz w:val="28"/>
                <w:szCs w:val="28"/>
              </w:rPr>
              <w:t xml:space="preserve">Основные мероприятия </w:t>
            </w:r>
            <w:r w:rsidR="00103DF1">
              <w:rPr>
                <w:noProof/>
                <w:color w:val="000000"/>
                <w:sz w:val="28"/>
                <w:szCs w:val="28"/>
              </w:rPr>
              <w:t>п</w:t>
            </w:r>
            <w:r w:rsidRPr="005F50F4">
              <w:rPr>
                <w:noProof/>
                <w:color w:val="000000"/>
                <w:sz w:val="28"/>
                <w:szCs w:val="28"/>
              </w:rPr>
              <w:t xml:space="preserve">рограммы  </w:t>
            </w:r>
          </w:p>
        </w:tc>
        <w:tc>
          <w:tcPr>
            <w:tcW w:w="6039" w:type="dxa"/>
          </w:tcPr>
          <w:p w14:paraId="0F3E4DC8" w14:textId="4F5A0DC1" w:rsidR="00F84BD0" w:rsidRPr="005F50F4" w:rsidRDefault="00F84BD0" w:rsidP="000317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EA536B">
              <w:rPr>
                <w:color w:val="000000"/>
                <w:sz w:val="28"/>
                <w:szCs w:val="28"/>
              </w:rPr>
              <w:t xml:space="preserve"> </w:t>
            </w:r>
            <w:r w:rsidRPr="005F50F4">
              <w:rPr>
                <w:color w:val="000000"/>
                <w:sz w:val="28"/>
                <w:szCs w:val="28"/>
              </w:rPr>
              <w:t xml:space="preserve">Оформление </w:t>
            </w:r>
            <w:r w:rsidR="00940D49">
              <w:rPr>
                <w:color w:val="000000"/>
                <w:sz w:val="28"/>
                <w:szCs w:val="28"/>
              </w:rPr>
              <w:t>земельных участков в собственность</w:t>
            </w:r>
            <w:r w:rsidR="00781178">
              <w:rPr>
                <w:color w:val="000000"/>
                <w:sz w:val="28"/>
                <w:szCs w:val="28"/>
              </w:rPr>
              <w:t>;</w:t>
            </w:r>
          </w:p>
          <w:p w14:paraId="643AAFD8" w14:textId="77777777" w:rsidR="00716CF8" w:rsidRDefault="00285E1E" w:rsidP="008F44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16CF8">
              <w:rPr>
                <w:color w:val="000000"/>
                <w:sz w:val="28"/>
                <w:szCs w:val="28"/>
              </w:rPr>
              <w:t>.</w:t>
            </w:r>
            <w:r w:rsidR="00940D49" w:rsidRPr="005F50F4">
              <w:rPr>
                <w:color w:val="000000"/>
                <w:sz w:val="28"/>
                <w:szCs w:val="28"/>
              </w:rPr>
              <w:t xml:space="preserve"> Оформление </w:t>
            </w:r>
            <w:r w:rsidR="00940D49">
              <w:rPr>
                <w:color w:val="000000"/>
                <w:sz w:val="28"/>
                <w:szCs w:val="28"/>
              </w:rPr>
              <w:t xml:space="preserve">кадастровых паспортов </w:t>
            </w:r>
            <w:r w:rsidR="00940D49" w:rsidRPr="005F50F4">
              <w:rPr>
                <w:color w:val="000000"/>
                <w:sz w:val="28"/>
                <w:szCs w:val="28"/>
              </w:rPr>
              <w:t xml:space="preserve">на </w:t>
            </w:r>
            <w:r w:rsidR="00940D49">
              <w:rPr>
                <w:color w:val="000000"/>
                <w:sz w:val="28"/>
                <w:szCs w:val="28"/>
              </w:rPr>
              <w:t xml:space="preserve"> земельные участки</w:t>
            </w:r>
            <w:r w:rsidR="0019279A">
              <w:rPr>
                <w:color w:val="000000"/>
                <w:sz w:val="28"/>
                <w:szCs w:val="28"/>
              </w:rPr>
              <w:t>;</w:t>
            </w:r>
          </w:p>
          <w:p w14:paraId="4B7D74EF" w14:textId="6A1CFC6C" w:rsidR="00F84BD0" w:rsidRPr="005F50F4" w:rsidRDefault="00F277D9" w:rsidP="00FA5A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Вовлечение муниципального и</w:t>
            </w:r>
            <w:r w:rsidR="0019279A">
              <w:rPr>
                <w:color w:val="000000"/>
                <w:sz w:val="28"/>
                <w:szCs w:val="28"/>
              </w:rPr>
              <w:t>мущества в хозяйственный оборот.</w:t>
            </w:r>
          </w:p>
        </w:tc>
      </w:tr>
      <w:tr w:rsidR="00F84BD0" w:rsidRPr="005F50F4" w14:paraId="563F50BD" w14:textId="77777777" w:rsidTr="007433BA">
        <w:trPr>
          <w:trHeight w:val="982"/>
        </w:trPr>
        <w:tc>
          <w:tcPr>
            <w:tcW w:w="675" w:type="dxa"/>
          </w:tcPr>
          <w:p w14:paraId="25BE1B39" w14:textId="77777777" w:rsidR="00F84BD0" w:rsidRPr="005F50F4" w:rsidRDefault="00D36719" w:rsidP="00D367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33" w:type="dxa"/>
          </w:tcPr>
          <w:p w14:paraId="09272D1B" w14:textId="77777777" w:rsidR="00F84BD0" w:rsidRDefault="00D77666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Финансовое обеспечение программых мероприятий программы</w:t>
            </w:r>
          </w:p>
          <w:p w14:paraId="3EFA1EA7" w14:textId="77777777"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14:paraId="1C76CF33" w14:textId="77777777"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14:paraId="14F7ABE6" w14:textId="77777777" w:rsidR="00F84BD0" w:rsidRDefault="00F84BD0" w:rsidP="00822654">
            <w:pPr>
              <w:jc w:val="both"/>
              <w:rPr>
                <w:noProof/>
                <w:color w:val="000000"/>
                <w:sz w:val="28"/>
                <w:szCs w:val="28"/>
              </w:rPr>
            </w:pPr>
          </w:p>
          <w:p w14:paraId="7C8A5E42" w14:textId="77777777" w:rsidR="00F84BD0" w:rsidRPr="005F50F4" w:rsidRDefault="00F84BD0" w:rsidP="008226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39" w:type="dxa"/>
          </w:tcPr>
          <w:p w14:paraId="6490D55F" w14:textId="77777777" w:rsidR="00642C4C" w:rsidRDefault="00F84BD0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5F50F4">
              <w:rPr>
                <w:color w:val="000000"/>
                <w:sz w:val="28"/>
                <w:szCs w:val="28"/>
              </w:rPr>
              <w:lastRenderedPageBreak/>
              <w:t>Финансовое обеспечение мероприятий предусмотрено за счет средств местног</w:t>
            </w:r>
            <w:r w:rsidR="00777F75">
              <w:rPr>
                <w:color w:val="000000"/>
                <w:sz w:val="28"/>
                <w:szCs w:val="28"/>
              </w:rPr>
              <w:t xml:space="preserve">о бюджета. </w:t>
            </w:r>
          </w:p>
          <w:p w14:paraId="634F03A9" w14:textId="489F1298" w:rsidR="00631B9E" w:rsidRDefault="00777F75" w:rsidP="00F277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</w:t>
            </w:r>
            <w:r w:rsidR="00F6444C">
              <w:rPr>
                <w:color w:val="000000"/>
                <w:sz w:val="28"/>
                <w:szCs w:val="28"/>
              </w:rPr>
              <w:t>й объем средств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F6444C">
              <w:rPr>
                <w:color w:val="000000"/>
                <w:sz w:val="28"/>
                <w:szCs w:val="28"/>
              </w:rPr>
              <w:t>–</w:t>
            </w:r>
            <w:r w:rsidR="00642C4C">
              <w:rPr>
                <w:color w:val="000000"/>
                <w:sz w:val="28"/>
                <w:szCs w:val="28"/>
              </w:rPr>
              <w:t xml:space="preserve"> </w:t>
            </w:r>
            <w:r w:rsidR="00603954">
              <w:rPr>
                <w:sz w:val="28"/>
                <w:szCs w:val="28"/>
              </w:rPr>
              <w:t>965 632,00</w:t>
            </w:r>
            <w:r w:rsidR="00642C4C">
              <w:rPr>
                <w:sz w:val="28"/>
                <w:szCs w:val="28"/>
              </w:rPr>
              <w:t xml:space="preserve"> </w:t>
            </w:r>
            <w:r w:rsidR="00032D98">
              <w:rPr>
                <w:color w:val="000000"/>
                <w:sz w:val="28"/>
                <w:szCs w:val="28"/>
              </w:rPr>
              <w:t>рублей</w:t>
            </w:r>
            <w:r w:rsidR="00631B9E">
              <w:rPr>
                <w:color w:val="000000"/>
                <w:sz w:val="28"/>
                <w:szCs w:val="28"/>
              </w:rPr>
              <w:t>, из них:</w:t>
            </w:r>
          </w:p>
          <w:p w14:paraId="694C43A2" w14:textId="217DADFF" w:rsidR="00631B9E" w:rsidRPr="00B613E1" w:rsidRDefault="00940D49" w:rsidP="00F277D9">
            <w:pPr>
              <w:tabs>
                <w:tab w:val="left" w:pos="4856"/>
              </w:tabs>
              <w:jc w:val="both"/>
              <w:rPr>
                <w:color w:val="000000"/>
                <w:sz w:val="28"/>
                <w:szCs w:val="28"/>
              </w:rPr>
            </w:pPr>
            <w:r w:rsidRPr="00B613E1">
              <w:rPr>
                <w:color w:val="000000"/>
                <w:sz w:val="28"/>
                <w:szCs w:val="28"/>
              </w:rPr>
              <w:t>2024</w:t>
            </w:r>
            <w:r w:rsidR="00631B9E" w:rsidRPr="00B613E1">
              <w:rPr>
                <w:color w:val="000000"/>
                <w:sz w:val="28"/>
                <w:szCs w:val="28"/>
              </w:rPr>
              <w:t xml:space="preserve"> год</w:t>
            </w:r>
            <w:r w:rsidR="0079082D">
              <w:rPr>
                <w:color w:val="000000"/>
                <w:sz w:val="28"/>
                <w:szCs w:val="28"/>
              </w:rPr>
              <w:t xml:space="preserve"> –</w:t>
            </w:r>
            <w:r w:rsidR="00642C4C">
              <w:rPr>
                <w:color w:val="000000"/>
                <w:sz w:val="28"/>
                <w:szCs w:val="28"/>
              </w:rPr>
              <w:t xml:space="preserve"> </w:t>
            </w:r>
            <w:r w:rsidR="00603954">
              <w:rPr>
                <w:color w:val="000000"/>
                <w:sz w:val="28"/>
                <w:szCs w:val="28"/>
              </w:rPr>
              <w:t>450</w:t>
            </w:r>
            <w:r w:rsidR="00642C4C">
              <w:rPr>
                <w:color w:val="000000"/>
                <w:sz w:val="28"/>
                <w:szCs w:val="28"/>
              </w:rPr>
              <w:t> 000,00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рублей;</w:t>
            </w:r>
            <w:r w:rsidR="00AF4B4D" w:rsidRPr="00B613E1">
              <w:rPr>
                <w:color w:val="000000"/>
                <w:sz w:val="28"/>
                <w:szCs w:val="28"/>
              </w:rPr>
              <w:tab/>
            </w:r>
          </w:p>
          <w:p w14:paraId="2DCB8481" w14:textId="278F9788" w:rsidR="002D4C32" w:rsidRPr="00B613E1" w:rsidRDefault="00940D49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B613E1">
              <w:rPr>
                <w:color w:val="000000"/>
                <w:sz w:val="28"/>
                <w:szCs w:val="28"/>
              </w:rPr>
              <w:lastRenderedPageBreak/>
              <w:t>2025</w:t>
            </w:r>
            <w:r w:rsidR="00631B9E" w:rsidRPr="00B613E1">
              <w:rPr>
                <w:color w:val="000000"/>
                <w:sz w:val="28"/>
                <w:szCs w:val="28"/>
              </w:rPr>
              <w:t xml:space="preserve"> год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EA536B">
              <w:rPr>
                <w:color w:val="000000"/>
                <w:sz w:val="28"/>
                <w:szCs w:val="28"/>
              </w:rPr>
              <w:t>–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290 632,00</w:t>
            </w:r>
            <w:r w:rsidR="00032D98" w:rsidRPr="00B613E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рублей;</w:t>
            </w:r>
          </w:p>
          <w:p w14:paraId="73A71CDB" w14:textId="6E66DD9A" w:rsidR="0054201F" w:rsidRPr="00B613E1" w:rsidRDefault="00940D49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B613E1">
              <w:rPr>
                <w:color w:val="000000"/>
                <w:sz w:val="28"/>
                <w:szCs w:val="28"/>
              </w:rPr>
              <w:t>2026</w:t>
            </w:r>
            <w:r w:rsidR="00631B9E" w:rsidRPr="00B613E1">
              <w:rPr>
                <w:color w:val="000000"/>
                <w:sz w:val="28"/>
                <w:szCs w:val="28"/>
              </w:rPr>
              <w:t xml:space="preserve"> год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EA536B">
              <w:rPr>
                <w:color w:val="000000"/>
                <w:sz w:val="28"/>
                <w:szCs w:val="28"/>
              </w:rPr>
              <w:t>–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225 000,00</w:t>
            </w:r>
            <w:r w:rsidR="00032D98" w:rsidRPr="00B613E1">
              <w:rPr>
                <w:color w:val="000000"/>
                <w:sz w:val="28"/>
                <w:szCs w:val="28"/>
              </w:rPr>
              <w:t xml:space="preserve"> </w:t>
            </w:r>
            <w:r w:rsidR="00AF4B4D" w:rsidRPr="00B613E1">
              <w:rPr>
                <w:color w:val="000000"/>
                <w:sz w:val="28"/>
                <w:szCs w:val="28"/>
              </w:rPr>
              <w:t>руб</w:t>
            </w:r>
            <w:r w:rsidR="00642C4C">
              <w:rPr>
                <w:color w:val="000000"/>
                <w:sz w:val="28"/>
                <w:szCs w:val="28"/>
              </w:rPr>
              <w:t>лей;</w:t>
            </w:r>
          </w:p>
          <w:p w14:paraId="6D0AEF26" w14:textId="0912D66E" w:rsidR="00603613" w:rsidRPr="00B613E1" w:rsidRDefault="00940D49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B613E1">
              <w:rPr>
                <w:color w:val="000000"/>
                <w:sz w:val="28"/>
                <w:szCs w:val="28"/>
              </w:rPr>
              <w:t>2027</w:t>
            </w:r>
            <w:r w:rsidR="00603613" w:rsidRPr="00B613E1">
              <w:rPr>
                <w:color w:val="000000"/>
                <w:sz w:val="28"/>
                <w:szCs w:val="28"/>
              </w:rPr>
              <w:t xml:space="preserve"> год -   </w:t>
            </w:r>
            <w:r w:rsidR="00642C4C">
              <w:rPr>
                <w:color w:val="000000"/>
                <w:sz w:val="28"/>
                <w:szCs w:val="28"/>
              </w:rPr>
              <w:t>0,00 рублей;</w:t>
            </w:r>
          </w:p>
          <w:p w14:paraId="57856CBB" w14:textId="78AAB262" w:rsidR="00603613" w:rsidRPr="00B613E1" w:rsidRDefault="00940D49" w:rsidP="00F277D9">
            <w:pPr>
              <w:jc w:val="both"/>
              <w:rPr>
                <w:color w:val="000000"/>
                <w:sz w:val="28"/>
                <w:szCs w:val="28"/>
              </w:rPr>
            </w:pPr>
            <w:r w:rsidRPr="00B613E1">
              <w:rPr>
                <w:color w:val="000000"/>
                <w:sz w:val="28"/>
                <w:szCs w:val="28"/>
              </w:rPr>
              <w:t>2028</w:t>
            </w:r>
            <w:r w:rsidR="00603613" w:rsidRPr="00B613E1">
              <w:rPr>
                <w:color w:val="000000"/>
                <w:sz w:val="28"/>
                <w:szCs w:val="28"/>
              </w:rPr>
              <w:t xml:space="preserve"> год -   </w:t>
            </w:r>
            <w:r w:rsidR="0079082D">
              <w:rPr>
                <w:color w:val="000000"/>
                <w:sz w:val="28"/>
                <w:szCs w:val="28"/>
              </w:rPr>
              <w:t>0</w:t>
            </w:r>
            <w:r w:rsidR="00EA536B">
              <w:rPr>
                <w:color w:val="000000"/>
                <w:sz w:val="28"/>
                <w:szCs w:val="28"/>
              </w:rPr>
              <w:t>,00</w:t>
            </w:r>
            <w:r w:rsidR="00642C4C">
              <w:rPr>
                <w:color w:val="000000"/>
                <w:sz w:val="28"/>
                <w:szCs w:val="28"/>
              </w:rPr>
              <w:t xml:space="preserve"> рублей.</w:t>
            </w:r>
          </w:p>
          <w:p w14:paraId="34A91960" w14:textId="77777777" w:rsidR="00F84BD0" w:rsidRPr="0086363B" w:rsidRDefault="00F62756" w:rsidP="00F277D9">
            <w:pPr>
              <w:tabs>
                <w:tab w:val="left" w:pos="1480"/>
              </w:tabs>
              <w:jc w:val="both"/>
              <w:rPr>
                <w:sz w:val="28"/>
                <w:szCs w:val="28"/>
              </w:rPr>
            </w:pPr>
            <w:r w:rsidRPr="00B613E1">
              <w:rPr>
                <w:sz w:val="28"/>
                <w:szCs w:val="28"/>
              </w:rPr>
              <w:t>Финансирование подлежит</w:t>
            </w:r>
            <w:r>
              <w:rPr>
                <w:sz w:val="28"/>
                <w:szCs w:val="28"/>
              </w:rPr>
              <w:t xml:space="preserve"> уточнению в установленном порядке при формировании бюджета на очередной финансовый год и плановый период. </w:t>
            </w:r>
          </w:p>
        </w:tc>
      </w:tr>
      <w:tr w:rsidR="003F45AC" w:rsidRPr="009B21F9" w14:paraId="6DB6E524" w14:textId="77777777" w:rsidTr="00E06D28">
        <w:tc>
          <w:tcPr>
            <w:tcW w:w="675" w:type="dxa"/>
          </w:tcPr>
          <w:p w14:paraId="56094CD5" w14:textId="77777777" w:rsidR="003F45AC" w:rsidRDefault="00D36719" w:rsidP="00D36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033" w:type="dxa"/>
          </w:tcPr>
          <w:p w14:paraId="3DD56FFB" w14:textId="77777777" w:rsidR="003F45AC" w:rsidRDefault="003F45AC" w:rsidP="00D77666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Ожидаем</w:t>
            </w:r>
            <w:r w:rsidR="00D77666">
              <w:rPr>
                <w:noProof/>
                <w:color w:val="000000"/>
                <w:sz w:val="28"/>
                <w:szCs w:val="28"/>
              </w:rPr>
              <w:t>ый</w:t>
            </w:r>
            <w:r>
              <w:rPr>
                <w:noProof/>
                <w:color w:val="000000"/>
                <w:sz w:val="28"/>
                <w:szCs w:val="28"/>
              </w:rPr>
              <w:t xml:space="preserve"> результат реализации </w:t>
            </w:r>
            <w:r w:rsidR="00716CF8">
              <w:rPr>
                <w:noProof/>
                <w:color w:val="000000"/>
                <w:sz w:val="28"/>
                <w:szCs w:val="28"/>
              </w:rPr>
              <w:t>п</w:t>
            </w:r>
            <w:r>
              <w:rPr>
                <w:noProof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039" w:type="dxa"/>
          </w:tcPr>
          <w:p w14:paraId="4035B98A" w14:textId="1E654B09" w:rsidR="003F45AC" w:rsidRDefault="0057242B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О</w:t>
            </w:r>
            <w:r w:rsidR="002D4C32">
              <w:rPr>
                <w:color w:val="000000"/>
                <w:sz w:val="28"/>
                <w:szCs w:val="28"/>
              </w:rPr>
              <w:t>пределение границ земельных участков под объектами с целью дальнейшего</w:t>
            </w:r>
            <w:r w:rsidR="00D17AE7">
              <w:rPr>
                <w:color w:val="000000"/>
                <w:sz w:val="28"/>
                <w:szCs w:val="28"/>
              </w:rPr>
              <w:t xml:space="preserve"> </w:t>
            </w:r>
            <w:r w:rsidR="002D4C32">
              <w:rPr>
                <w:color w:val="000000"/>
                <w:sz w:val="28"/>
                <w:szCs w:val="28"/>
              </w:rPr>
              <w:t>оформление муниципальной собственности;</w:t>
            </w:r>
          </w:p>
          <w:p w14:paraId="681BB64D" w14:textId="223A35CF" w:rsidR="002D4C32" w:rsidRDefault="002D4C32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 xml:space="preserve">остановка земельных участков на </w:t>
            </w:r>
            <w:r w:rsidR="00A86194">
              <w:rPr>
                <w:color w:val="000000"/>
                <w:sz w:val="28"/>
                <w:szCs w:val="28"/>
              </w:rPr>
              <w:t>кадастровый</w:t>
            </w:r>
            <w:r>
              <w:rPr>
                <w:color w:val="000000"/>
                <w:sz w:val="28"/>
                <w:szCs w:val="28"/>
              </w:rPr>
              <w:t xml:space="preserve"> учет;</w:t>
            </w:r>
          </w:p>
          <w:p w14:paraId="0A2D99A4" w14:textId="5C38877E" w:rsidR="00B331A8" w:rsidRDefault="00B331A8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У</w:t>
            </w:r>
            <w:r w:rsidR="00285E1E">
              <w:rPr>
                <w:color w:val="000000"/>
                <w:sz w:val="28"/>
                <w:szCs w:val="28"/>
              </w:rPr>
              <w:t xml:space="preserve">величение доли муниципальных объектов недвижимости, имеющих </w:t>
            </w:r>
            <w:r w:rsidR="00603613">
              <w:rPr>
                <w:color w:val="000000"/>
                <w:sz w:val="28"/>
                <w:szCs w:val="28"/>
              </w:rPr>
              <w:t xml:space="preserve">кадастровые </w:t>
            </w:r>
            <w:r w:rsidR="00285E1E">
              <w:rPr>
                <w:color w:val="000000"/>
                <w:sz w:val="28"/>
                <w:szCs w:val="28"/>
              </w:rPr>
              <w:t>паспорта</w:t>
            </w:r>
            <w:r w:rsidR="002D4C32">
              <w:rPr>
                <w:color w:val="000000"/>
                <w:sz w:val="28"/>
                <w:szCs w:val="28"/>
              </w:rPr>
              <w:t>;</w:t>
            </w:r>
          </w:p>
          <w:p w14:paraId="126BF11D" w14:textId="087766D7" w:rsidR="002D4C32" w:rsidRDefault="00F277D9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У</w:t>
            </w:r>
            <w:r w:rsidR="002D4C32">
              <w:rPr>
                <w:color w:val="000000"/>
                <w:sz w:val="28"/>
                <w:szCs w:val="28"/>
              </w:rPr>
              <w:t>велич</w:t>
            </w:r>
            <w:r w:rsidR="00A86194">
              <w:rPr>
                <w:color w:val="000000"/>
                <w:sz w:val="28"/>
                <w:szCs w:val="28"/>
              </w:rPr>
              <w:t>ение доли имущества, оформленного</w:t>
            </w:r>
            <w:r w:rsidR="002D4C32">
              <w:rPr>
                <w:color w:val="000000"/>
                <w:sz w:val="28"/>
                <w:szCs w:val="28"/>
              </w:rPr>
              <w:t xml:space="preserve"> в муниципальную собственность;</w:t>
            </w:r>
          </w:p>
          <w:p w14:paraId="520D926B" w14:textId="0BF35457" w:rsidR="002D4C32" w:rsidRDefault="002D4C32" w:rsidP="00DF0D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FA5A91">
              <w:rPr>
                <w:color w:val="000000"/>
                <w:sz w:val="28"/>
                <w:szCs w:val="28"/>
              </w:rPr>
              <w:t xml:space="preserve"> </w:t>
            </w:r>
            <w:r w:rsidR="00642C4C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ве</w:t>
            </w:r>
            <w:r w:rsidR="00BD669A">
              <w:rPr>
                <w:color w:val="000000"/>
                <w:sz w:val="28"/>
                <w:szCs w:val="28"/>
              </w:rPr>
              <w:t>личение доходной части бюджета м</w:t>
            </w:r>
            <w:r>
              <w:rPr>
                <w:color w:val="000000"/>
                <w:sz w:val="28"/>
                <w:szCs w:val="28"/>
              </w:rPr>
              <w:t>униципального образования Энергетикский поссовет от продажи, сдачи в</w:t>
            </w:r>
            <w:r w:rsidR="00940D49">
              <w:rPr>
                <w:color w:val="000000"/>
                <w:sz w:val="28"/>
                <w:szCs w:val="28"/>
              </w:rPr>
              <w:t xml:space="preserve"> аренду земельных участков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C8180DA" w14:textId="77777777" w:rsidR="00F84BD0" w:rsidRDefault="00F84BD0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10F73266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76552DA5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3CC514CB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6FBB8157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075DDF65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374FD1AD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0C2BA53B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016E7193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0507BD2B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14F0C6E8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740B7EAA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78072C28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4635FC3B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201A4D76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2C1A5C2B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0A4EAF39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07A4C9C5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57DD368C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5C828A99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4339B58A" w14:textId="77777777" w:rsidR="00642C4C" w:rsidRDefault="00642C4C" w:rsidP="008D22B5">
      <w:pPr>
        <w:tabs>
          <w:tab w:val="left" w:pos="1500"/>
        </w:tabs>
        <w:rPr>
          <w:b/>
          <w:color w:val="000000"/>
          <w:sz w:val="28"/>
          <w:szCs w:val="28"/>
        </w:rPr>
      </w:pPr>
    </w:p>
    <w:p w14:paraId="2F38FEE4" w14:textId="77777777" w:rsidR="00F84BD0" w:rsidRPr="00670199" w:rsidRDefault="00F84BD0" w:rsidP="00670199">
      <w:pPr>
        <w:jc w:val="center"/>
        <w:rPr>
          <w:b/>
        </w:rPr>
      </w:pPr>
    </w:p>
    <w:p w14:paraId="3897468C" w14:textId="77777777" w:rsidR="00F84BD0" w:rsidRPr="00651E05" w:rsidRDefault="006F34A2" w:rsidP="006F34A2">
      <w:pPr>
        <w:jc w:val="center"/>
        <w:rPr>
          <w:noProof/>
          <w:sz w:val="28"/>
          <w:szCs w:val="28"/>
        </w:rPr>
      </w:pPr>
      <w:r w:rsidRPr="00651E05">
        <w:rPr>
          <w:noProof/>
          <w:sz w:val="28"/>
          <w:szCs w:val="28"/>
        </w:rPr>
        <w:lastRenderedPageBreak/>
        <w:t xml:space="preserve">1. </w:t>
      </w:r>
      <w:r w:rsidR="007D4231" w:rsidRPr="00651E05">
        <w:rPr>
          <w:noProof/>
          <w:sz w:val="28"/>
          <w:szCs w:val="28"/>
        </w:rPr>
        <w:t xml:space="preserve">Общая характеристика сферы реализации муниципальной программы, формулировка основных проблем </w:t>
      </w:r>
      <w:r w:rsidR="001B0B1C">
        <w:rPr>
          <w:noProof/>
          <w:sz w:val="28"/>
          <w:szCs w:val="28"/>
        </w:rPr>
        <w:t>о</w:t>
      </w:r>
      <w:r w:rsidR="007D4231" w:rsidRPr="00651E05">
        <w:rPr>
          <w:noProof/>
          <w:sz w:val="28"/>
          <w:szCs w:val="28"/>
        </w:rPr>
        <w:t>формления права собственности</w:t>
      </w:r>
    </w:p>
    <w:p w14:paraId="1E7A3AE9" w14:textId="77777777" w:rsidR="007D4231" w:rsidRDefault="0033099F" w:rsidP="00031726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14:paraId="5232AC26" w14:textId="77777777" w:rsidR="00DC7B64" w:rsidRDefault="007D4231" w:rsidP="00281E82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285E1E" w:rsidRPr="006D7811">
        <w:rPr>
          <w:sz w:val="28"/>
          <w:szCs w:val="28"/>
        </w:rPr>
        <w:t>Надлежащее оформление права собственности, </w:t>
      </w:r>
      <w:r w:rsidR="00285E1E" w:rsidRPr="006D7811">
        <w:rPr>
          <w:rStyle w:val="apple-converted-space"/>
          <w:sz w:val="28"/>
          <w:szCs w:val="28"/>
        </w:rPr>
        <w:t> </w:t>
      </w:r>
      <w:r w:rsidR="00285E1E" w:rsidRPr="006D7811">
        <w:rPr>
          <w:sz w:val="28"/>
          <w:szCs w:val="28"/>
        </w:rPr>
        <w:t>своевременная техническая инвентаризация муниципальной собственности является залогом целостности всего муниципального имущества, являющегося собственность</w:t>
      </w:r>
      <w:r w:rsidR="00285E1E">
        <w:rPr>
          <w:sz w:val="28"/>
          <w:szCs w:val="28"/>
        </w:rPr>
        <w:t>ю</w:t>
      </w:r>
      <w:r w:rsidR="00285E1E" w:rsidRPr="006D7811">
        <w:rPr>
          <w:sz w:val="28"/>
          <w:szCs w:val="28"/>
        </w:rPr>
        <w:t xml:space="preserve"> муниципального образования </w:t>
      </w:r>
      <w:r w:rsidR="00285E1E">
        <w:rPr>
          <w:sz w:val="28"/>
          <w:szCs w:val="28"/>
        </w:rPr>
        <w:t>Энергетикский поссовет Новоорского района Оренбургской области.</w:t>
      </w:r>
      <w:r w:rsidR="00DC7B64">
        <w:rPr>
          <w:noProof/>
          <w:sz w:val="28"/>
          <w:szCs w:val="28"/>
        </w:rPr>
        <w:t xml:space="preserve"> Реализация  правомочий собственника – владение, пользование и распоряжение – требует объективных и точных сведений о составе, количестве и качественных</w:t>
      </w:r>
      <w:r w:rsidR="005F1FBE">
        <w:rPr>
          <w:noProof/>
          <w:sz w:val="28"/>
          <w:szCs w:val="28"/>
        </w:rPr>
        <w:t xml:space="preserve"> характеристиках имущества.</w:t>
      </w:r>
    </w:p>
    <w:p w14:paraId="7D030DC9" w14:textId="15F275E1" w:rsidR="005F1FBE" w:rsidRPr="00DC7B64" w:rsidRDefault="005F1FBE" w:rsidP="003826E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Одним из важнейших усло</w:t>
      </w:r>
      <w:r w:rsidR="003826EB">
        <w:rPr>
          <w:noProof/>
          <w:sz w:val="28"/>
          <w:szCs w:val="28"/>
        </w:rPr>
        <w:t>вий эффективного управления  муниципальной собственностью является наличие правоустанавливающих и правопо</w:t>
      </w:r>
      <w:r w:rsidR="00103DF1">
        <w:rPr>
          <w:noProof/>
          <w:sz w:val="28"/>
          <w:szCs w:val="28"/>
        </w:rPr>
        <w:t>дтверждающих документов, ведени</w:t>
      </w:r>
      <w:r w:rsidR="003826EB">
        <w:rPr>
          <w:noProof/>
          <w:sz w:val="28"/>
          <w:szCs w:val="28"/>
        </w:rPr>
        <w:t>е единого,</w:t>
      </w:r>
      <w:r w:rsidR="00EF1F4A">
        <w:rPr>
          <w:noProof/>
          <w:sz w:val="28"/>
          <w:szCs w:val="28"/>
        </w:rPr>
        <w:t xml:space="preserve"> </w:t>
      </w:r>
      <w:r w:rsidR="003826EB">
        <w:rPr>
          <w:noProof/>
          <w:sz w:val="28"/>
          <w:szCs w:val="28"/>
        </w:rPr>
        <w:t xml:space="preserve">полного учёта объектов собственности </w:t>
      </w:r>
      <w:r w:rsidR="00716CF8">
        <w:rPr>
          <w:noProof/>
          <w:sz w:val="28"/>
          <w:szCs w:val="28"/>
        </w:rPr>
        <w:t>м</w:t>
      </w:r>
      <w:r w:rsidR="003826EB">
        <w:rPr>
          <w:noProof/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14:paraId="7934CC01" w14:textId="11A0EE8A" w:rsidR="0086363B" w:rsidRDefault="006D7811" w:rsidP="00E53ACB">
      <w:pPr>
        <w:pStyle w:val="a7"/>
        <w:ind w:firstLine="708"/>
        <w:jc w:val="both"/>
        <w:rPr>
          <w:sz w:val="28"/>
          <w:szCs w:val="28"/>
        </w:rPr>
      </w:pPr>
      <w:r w:rsidRPr="006D7811">
        <w:rPr>
          <w:sz w:val="28"/>
          <w:szCs w:val="28"/>
        </w:rPr>
        <w:t> Основной проблемой стоящей перед</w:t>
      </w:r>
      <w:r w:rsidRPr="006D7811">
        <w:rPr>
          <w:rStyle w:val="apple-converted-space"/>
          <w:sz w:val="28"/>
          <w:szCs w:val="28"/>
        </w:rPr>
        <w:t> </w:t>
      </w:r>
      <w:r w:rsidR="00880295">
        <w:rPr>
          <w:sz w:val="28"/>
          <w:szCs w:val="28"/>
        </w:rPr>
        <w:t>а</w:t>
      </w:r>
      <w:r w:rsidRPr="006D7811">
        <w:rPr>
          <w:sz w:val="28"/>
          <w:szCs w:val="28"/>
        </w:rPr>
        <w:t xml:space="preserve">дминистрацией </w:t>
      </w:r>
      <w:r w:rsidR="00716CF8">
        <w:rPr>
          <w:sz w:val="28"/>
          <w:szCs w:val="28"/>
        </w:rPr>
        <w:t>м</w:t>
      </w:r>
      <w:r w:rsidR="00880295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Pr="006D7811">
        <w:rPr>
          <w:sz w:val="28"/>
          <w:szCs w:val="28"/>
        </w:rPr>
        <w:t> </w:t>
      </w:r>
      <w:r w:rsidRPr="006D7811">
        <w:rPr>
          <w:rStyle w:val="apple-converted-space"/>
          <w:sz w:val="28"/>
          <w:szCs w:val="28"/>
        </w:rPr>
        <w:t> </w:t>
      </w:r>
      <w:r w:rsidRPr="006D7811">
        <w:rPr>
          <w:sz w:val="28"/>
          <w:szCs w:val="28"/>
        </w:rPr>
        <w:t xml:space="preserve">в сфере оформления права муниципальной собственности на объекты недвижимости, является отсутствие </w:t>
      </w:r>
      <w:r w:rsidR="001B0B1C">
        <w:rPr>
          <w:sz w:val="28"/>
          <w:szCs w:val="28"/>
        </w:rPr>
        <w:t>необходимой технической документации на объекты</w:t>
      </w:r>
      <w:r w:rsidRPr="006D7811">
        <w:rPr>
          <w:sz w:val="28"/>
          <w:szCs w:val="28"/>
        </w:rPr>
        <w:t>.</w:t>
      </w:r>
      <w:r w:rsidR="00D17AE7">
        <w:rPr>
          <w:sz w:val="28"/>
          <w:szCs w:val="28"/>
        </w:rPr>
        <w:t xml:space="preserve"> </w:t>
      </w:r>
      <w:r w:rsidR="0086363B">
        <w:rPr>
          <w:sz w:val="28"/>
          <w:szCs w:val="28"/>
        </w:rPr>
        <w:t>Для регистрации объектов недвижимости требуется проведение паспортизации с целью уточнения технических характеристик объекта и изготовление кадастровых паспортов.</w:t>
      </w:r>
    </w:p>
    <w:p w14:paraId="79834975" w14:textId="77777777" w:rsidR="0086363B" w:rsidRDefault="0086363B" w:rsidP="0086363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 имущества муниципального образования Энергетикский поссовет Новоорского района Оренбургской области.</w:t>
      </w:r>
    </w:p>
    <w:p w14:paraId="4688CB9C" w14:textId="39600631" w:rsidR="005B25F0" w:rsidRDefault="005B25F0" w:rsidP="0088029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рыночных отношений требуют определённой оперативности в принятии управленческих решений по вопросам использования муниципального имущества </w:t>
      </w:r>
      <w:r w:rsidR="00716CF8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области, обеспечение которой без полного состава документации по объектам недвижимого имущества</w:t>
      </w:r>
      <w:r w:rsidR="00EF1F4A">
        <w:rPr>
          <w:sz w:val="28"/>
          <w:szCs w:val="28"/>
        </w:rPr>
        <w:t>, включая земельные участки,</w:t>
      </w:r>
      <w:r>
        <w:rPr>
          <w:sz w:val="28"/>
          <w:szCs w:val="28"/>
        </w:rPr>
        <w:t xml:space="preserve"> не представляется возможным. Программа определяет действия, направленные на создание условий для вовлечения в хозяйственный оборот муниципального имущества, что позволит повысить эффективность муниципального управления.</w:t>
      </w:r>
    </w:p>
    <w:p w14:paraId="08F7ECDA" w14:textId="77777777" w:rsidR="00FD47B5" w:rsidRDefault="00FD47B5" w:rsidP="00031726">
      <w:pPr>
        <w:pStyle w:val="a5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</w:p>
    <w:p w14:paraId="2A461E1F" w14:textId="77777777" w:rsidR="00F84BD0" w:rsidRPr="00651E05" w:rsidRDefault="001C1450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2. 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Основные цели и задачи </w:t>
      </w:r>
      <w:r w:rsidR="00123F4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рограммы</w:t>
      </w:r>
    </w:p>
    <w:p w14:paraId="5EFE4435" w14:textId="77777777" w:rsidR="00F84BD0" w:rsidRPr="00AD1F40" w:rsidRDefault="00F84BD0" w:rsidP="00AD1F40">
      <w:pPr>
        <w:rPr>
          <w:lang w:eastAsia="zh-CN"/>
        </w:rPr>
      </w:pPr>
    </w:p>
    <w:p w14:paraId="5B8B80E4" w14:textId="77777777" w:rsidR="00EC5548" w:rsidRDefault="00DF0D1D" w:rsidP="00583B6E">
      <w:pPr>
        <w:ind w:firstLine="709"/>
        <w:jc w:val="both"/>
        <w:rPr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О</w:t>
      </w:r>
      <w:r w:rsidRPr="00250D4B">
        <w:rPr>
          <w:color w:val="000000" w:themeColor="text1"/>
          <w:sz w:val="28"/>
          <w:szCs w:val="28"/>
        </w:rPr>
        <w:t xml:space="preserve">сновными целями программы является создание условий для эффективного управления и распоряжения </w:t>
      </w:r>
      <w:r w:rsidR="00B613E1">
        <w:rPr>
          <w:color w:val="000000" w:themeColor="text1"/>
          <w:sz w:val="28"/>
          <w:szCs w:val="28"/>
        </w:rPr>
        <w:t>земельными участками муниципального образования</w:t>
      </w:r>
      <w:r w:rsidR="00EC5548">
        <w:rPr>
          <w:sz w:val="28"/>
          <w:szCs w:val="28"/>
          <w:lang w:eastAsia="zh-CN"/>
        </w:rPr>
        <w:t>.</w:t>
      </w:r>
    </w:p>
    <w:p w14:paraId="11DC8A4A" w14:textId="77777777" w:rsidR="00583B6E" w:rsidRDefault="00EC5548" w:rsidP="00583B6E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Основные задачи </w:t>
      </w:r>
      <w:r w:rsidR="00123F42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рограммы:</w:t>
      </w:r>
    </w:p>
    <w:p w14:paraId="54B1FC18" w14:textId="33DA5A8C" w:rsidR="00DF0D1D" w:rsidRPr="00250D4B" w:rsidRDefault="00DF0D1D" w:rsidP="00DF0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-</w:t>
      </w:r>
      <w:r w:rsidR="00EF1F4A">
        <w:rPr>
          <w:color w:val="000000" w:themeColor="text1"/>
          <w:sz w:val="28"/>
          <w:szCs w:val="28"/>
        </w:rPr>
        <w:t xml:space="preserve"> </w:t>
      </w:r>
      <w:r w:rsidRPr="00250D4B">
        <w:rPr>
          <w:color w:val="000000" w:themeColor="text1"/>
          <w:sz w:val="28"/>
          <w:szCs w:val="28"/>
        </w:rPr>
        <w:t xml:space="preserve">формирование системы экономического мониторинга и исполнение контрольно-надзорных функций в среде управления </w:t>
      </w:r>
      <w:r w:rsidR="00B613E1">
        <w:rPr>
          <w:color w:val="000000" w:themeColor="text1"/>
          <w:sz w:val="28"/>
          <w:szCs w:val="28"/>
        </w:rPr>
        <w:t>земельными участками</w:t>
      </w:r>
      <w:r w:rsidRPr="00250D4B">
        <w:rPr>
          <w:color w:val="000000" w:themeColor="text1"/>
          <w:sz w:val="28"/>
          <w:szCs w:val="28"/>
        </w:rPr>
        <w:t>;</w:t>
      </w:r>
    </w:p>
    <w:p w14:paraId="4B20FBEF" w14:textId="5AD0710B" w:rsidR="00DF0D1D" w:rsidRPr="00250D4B" w:rsidRDefault="0019279A" w:rsidP="00DF0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F0D1D" w:rsidRPr="00250D4B">
        <w:rPr>
          <w:color w:val="000000" w:themeColor="text1"/>
          <w:sz w:val="28"/>
          <w:szCs w:val="28"/>
        </w:rPr>
        <w:t>-</w:t>
      </w:r>
      <w:r w:rsidR="00EF1F4A">
        <w:rPr>
          <w:color w:val="000000" w:themeColor="text1"/>
          <w:sz w:val="28"/>
          <w:szCs w:val="28"/>
        </w:rPr>
        <w:t xml:space="preserve"> </w:t>
      </w:r>
      <w:r w:rsidR="00DF0D1D" w:rsidRPr="00250D4B">
        <w:rPr>
          <w:color w:val="000000" w:themeColor="text1"/>
          <w:sz w:val="28"/>
          <w:szCs w:val="28"/>
        </w:rPr>
        <w:t>правовая регламентация процесса управления;</w:t>
      </w:r>
    </w:p>
    <w:p w14:paraId="4B6DEA26" w14:textId="098D9814" w:rsidR="00DF0D1D" w:rsidRPr="00250D4B" w:rsidRDefault="0019279A" w:rsidP="00DF0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F0D1D" w:rsidRPr="00250D4B">
        <w:rPr>
          <w:color w:val="000000" w:themeColor="text1"/>
          <w:sz w:val="28"/>
          <w:szCs w:val="28"/>
        </w:rPr>
        <w:t>-</w:t>
      </w:r>
      <w:r w:rsidR="00EF1F4A">
        <w:rPr>
          <w:color w:val="000000" w:themeColor="text1"/>
          <w:sz w:val="28"/>
          <w:szCs w:val="28"/>
        </w:rPr>
        <w:t xml:space="preserve"> </w:t>
      </w:r>
      <w:r w:rsidR="00DF0D1D" w:rsidRPr="00250D4B">
        <w:rPr>
          <w:color w:val="000000" w:themeColor="text1"/>
          <w:sz w:val="28"/>
          <w:szCs w:val="28"/>
        </w:rPr>
        <w:t>совершенствование системы учёта объектов муниципальной собственности муниципального образования Энергетикский поссовет Новоорского района Оренбургской области;</w:t>
      </w:r>
    </w:p>
    <w:p w14:paraId="52BC83FA" w14:textId="180FEC05" w:rsidR="00DF0D1D" w:rsidRPr="00250D4B" w:rsidRDefault="0019279A" w:rsidP="00DF0D1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DF0D1D" w:rsidRPr="00250D4B">
        <w:rPr>
          <w:color w:val="000000" w:themeColor="text1"/>
          <w:sz w:val="28"/>
          <w:szCs w:val="28"/>
        </w:rPr>
        <w:t>-</w:t>
      </w:r>
      <w:r w:rsidR="00EF1F4A">
        <w:rPr>
          <w:color w:val="000000" w:themeColor="text1"/>
          <w:sz w:val="28"/>
          <w:szCs w:val="28"/>
        </w:rPr>
        <w:t xml:space="preserve"> </w:t>
      </w:r>
      <w:r w:rsidR="00DF0D1D" w:rsidRPr="00250D4B">
        <w:rPr>
          <w:color w:val="000000" w:themeColor="text1"/>
          <w:sz w:val="28"/>
          <w:szCs w:val="28"/>
        </w:rPr>
        <w:t>вовлечение муниципального им</w:t>
      </w:r>
      <w:r>
        <w:rPr>
          <w:color w:val="000000" w:themeColor="text1"/>
          <w:sz w:val="28"/>
          <w:szCs w:val="28"/>
        </w:rPr>
        <w:t>ущества в хозяйственный оборот.</w:t>
      </w:r>
    </w:p>
    <w:p w14:paraId="251FF54C" w14:textId="77777777" w:rsidR="00DF0D1D" w:rsidRDefault="00DF0D1D" w:rsidP="00B96DC9">
      <w:pPr>
        <w:jc w:val="center"/>
        <w:rPr>
          <w:color w:val="000000"/>
          <w:sz w:val="28"/>
          <w:szCs w:val="28"/>
        </w:rPr>
      </w:pPr>
    </w:p>
    <w:p w14:paraId="56123887" w14:textId="77777777" w:rsidR="00281E82" w:rsidRPr="00651E05" w:rsidRDefault="00281E82" w:rsidP="00B96DC9">
      <w:pPr>
        <w:jc w:val="center"/>
        <w:rPr>
          <w:color w:val="000000"/>
          <w:sz w:val="28"/>
          <w:szCs w:val="28"/>
        </w:rPr>
      </w:pPr>
      <w:r w:rsidRPr="00651E05">
        <w:rPr>
          <w:color w:val="000000"/>
          <w:sz w:val="28"/>
          <w:szCs w:val="28"/>
        </w:rPr>
        <w:t>3. Обобщенная характеристика основных мероприятий программы, обоснование необходимости их осуществления</w:t>
      </w:r>
    </w:p>
    <w:p w14:paraId="140F7DAB" w14:textId="77777777" w:rsidR="00281E82" w:rsidRDefault="00281E82" w:rsidP="00281E82">
      <w:pPr>
        <w:jc w:val="both"/>
        <w:rPr>
          <w:b/>
          <w:color w:val="000000"/>
          <w:sz w:val="28"/>
          <w:szCs w:val="28"/>
        </w:rPr>
      </w:pPr>
    </w:p>
    <w:p w14:paraId="3154CECE" w14:textId="77777777" w:rsidR="00915566" w:rsidRDefault="0063488F" w:rsidP="00281E8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Кадастровый учет осущ</w:t>
      </w:r>
      <w:r w:rsidR="00B340BB">
        <w:rPr>
          <w:color w:val="000000"/>
          <w:sz w:val="28"/>
          <w:szCs w:val="28"/>
        </w:rPr>
        <w:t>ествляется в отношении земельных</w:t>
      </w:r>
      <w:r>
        <w:rPr>
          <w:color w:val="000000"/>
          <w:sz w:val="28"/>
          <w:szCs w:val="28"/>
        </w:rPr>
        <w:t xml:space="preserve"> участков, зданий, </w:t>
      </w:r>
      <w:r w:rsidR="00DF0D1D">
        <w:rPr>
          <w:color w:val="000000"/>
          <w:sz w:val="28"/>
          <w:szCs w:val="28"/>
        </w:rPr>
        <w:t>помещений</w:t>
      </w:r>
      <w:r w:rsidR="00F277D9">
        <w:rPr>
          <w:color w:val="000000"/>
          <w:sz w:val="28"/>
          <w:szCs w:val="28"/>
        </w:rPr>
        <w:t>, сооружений.</w:t>
      </w:r>
      <w:r w:rsidR="00576BDB">
        <w:rPr>
          <w:color w:val="000000"/>
          <w:sz w:val="28"/>
          <w:szCs w:val="28"/>
        </w:rPr>
        <w:t xml:space="preserve"> Действия по внесению в государственный кадастр недвижимости сведений о недвижимом имуществе, позволяют определить недвижимое имущество в качестве индивидуально-определенной вещи, то есть уникальные характеристики</w:t>
      </w:r>
      <w:r w:rsidR="004028BF">
        <w:rPr>
          <w:color w:val="000000"/>
          <w:sz w:val="28"/>
          <w:szCs w:val="28"/>
        </w:rPr>
        <w:t xml:space="preserve"> объекта недвижимости</w:t>
      </w:r>
      <w:r w:rsidR="00B340BB">
        <w:rPr>
          <w:color w:val="000000"/>
          <w:sz w:val="28"/>
          <w:szCs w:val="28"/>
        </w:rPr>
        <w:t>,</w:t>
      </w:r>
      <w:r w:rsidR="004028BF">
        <w:rPr>
          <w:color w:val="000000"/>
          <w:sz w:val="28"/>
          <w:szCs w:val="28"/>
        </w:rPr>
        <w:t xml:space="preserve"> и получить  права владения и распоряжения имуществом.</w:t>
      </w:r>
      <w:r w:rsidR="00915566">
        <w:rPr>
          <w:color w:val="000000"/>
          <w:sz w:val="28"/>
          <w:szCs w:val="28"/>
        </w:rPr>
        <w:t xml:space="preserve"> </w:t>
      </w:r>
    </w:p>
    <w:p w14:paraId="1D8E8BD5" w14:textId="77777777" w:rsidR="004028BF" w:rsidRDefault="004028BF" w:rsidP="00B613E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14:paraId="00971970" w14:textId="77777777" w:rsidR="00770C42" w:rsidRPr="00651E05" w:rsidRDefault="006F34A2" w:rsidP="006F34A2">
      <w:pPr>
        <w:jc w:val="center"/>
        <w:rPr>
          <w:color w:val="000000"/>
          <w:sz w:val="28"/>
          <w:szCs w:val="28"/>
        </w:rPr>
      </w:pPr>
      <w:r w:rsidRPr="00651E05">
        <w:rPr>
          <w:color w:val="000000"/>
          <w:sz w:val="28"/>
          <w:szCs w:val="28"/>
        </w:rPr>
        <w:t>4</w:t>
      </w:r>
      <w:r w:rsidR="00770C42" w:rsidRPr="00651E05">
        <w:rPr>
          <w:color w:val="000000"/>
          <w:sz w:val="28"/>
          <w:szCs w:val="28"/>
        </w:rPr>
        <w:t>. Срок реализации Программы</w:t>
      </w:r>
    </w:p>
    <w:p w14:paraId="3FB793DC" w14:textId="77777777" w:rsidR="00770C42" w:rsidRPr="00D95F59" w:rsidRDefault="00770C42" w:rsidP="006F34A2">
      <w:pPr>
        <w:ind w:firstLine="540"/>
        <w:jc w:val="center"/>
        <w:rPr>
          <w:b/>
          <w:color w:val="000000"/>
          <w:sz w:val="28"/>
          <w:szCs w:val="28"/>
        </w:rPr>
      </w:pPr>
    </w:p>
    <w:p w14:paraId="00B04547" w14:textId="75DA4C52" w:rsidR="006F34A2" w:rsidRDefault="00770C42" w:rsidP="004946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 Программы </w:t>
      </w:r>
      <w:r w:rsidR="00EA536B">
        <w:rPr>
          <w:color w:val="000000"/>
          <w:sz w:val="28"/>
          <w:szCs w:val="28"/>
        </w:rPr>
        <w:t>планируется в период</w:t>
      </w:r>
      <w:r>
        <w:rPr>
          <w:color w:val="000000"/>
          <w:sz w:val="28"/>
          <w:szCs w:val="28"/>
        </w:rPr>
        <w:t xml:space="preserve">  </w:t>
      </w:r>
      <w:r w:rsidR="00DE3386">
        <w:rPr>
          <w:color w:val="000000"/>
          <w:sz w:val="28"/>
          <w:szCs w:val="28"/>
        </w:rPr>
        <w:t>2024-2028</w:t>
      </w:r>
      <w:r w:rsidR="00651E05">
        <w:rPr>
          <w:color w:val="000000"/>
          <w:sz w:val="28"/>
          <w:szCs w:val="28"/>
        </w:rPr>
        <w:t xml:space="preserve"> годы</w:t>
      </w:r>
      <w:r w:rsidR="0049468A">
        <w:rPr>
          <w:color w:val="000000"/>
          <w:sz w:val="28"/>
          <w:szCs w:val="28"/>
        </w:rPr>
        <w:t>.</w:t>
      </w:r>
    </w:p>
    <w:p w14:paraId="055E7862" w14:textId="77777777" w:rsidR="00631B9E" w:rsidRDefault="00631B9E" w:rsidP="00C90CD4">
      <w:pPr>
        <w:ind w:firstLine="540"/>
        <w:jc w:val="both"/>
        <w:rPr>
          <w:color w:val="000000"/>
          <w:sz w:val="28"/>
          <w:szCs w:val="28"/>
        </w:rPr>
      </w:pPr>
    </w:p>
    <w:p w14:paraId="143CF4F0" w14:textId="77777777" w:rsidR="00631B9E" w:rsidRPr="00651E05" w:rsidRDefault="00631B9E" w:rsidP="00631B9E">
      <w:pPr>
        <w:ind w:firstLine="540"/>
        <w:jc w:val="center"/>
        <w:rPr>
          <w:color w:val="000000"/>
          <w:sz w:val="28"/>
          <w:szCs w:val="28"/>
        </w:rPr>
      </w:pPr>
      <w:r w:rsidRPr="00651E05">
        <w:rPr>
          <w:color w:val="000000"/>
          <w:sz w:val="28"/>
          <w:szCs w:val="28"/>
        </w:rPr>
        <w:t xml:space="preserve">5. </w:t>
      </w:r>
      <w:r w:rsidR="00E332D9" w:rsidRPr="00651E05">
        <w:rPr>
          <w:color w:val="000000"/>
          <w:sz w:val="28"/>
          <w:szCs w:val="28"/>
        </w:rPr>
        <w:t xml:space="preserve">Результаты </w:t>
      </w:r>
      <w:r w:rsidRPr="00651E05">
        <w:rPr>
          <w:color w:val="000000"/>
          <w:sz w:val="28"/>
          <w:szCs w:val="28"/>
        </w:rPr>
        <w:t xml:space="preserve"> реализации мероприятий Программы за отчетный период.</w:t>
      </w:r>
    </w:p>
    <w:p w14:paraId="018D560B" w14:textId="77777777" w:rsidR="006A50D7" w:rsidRDefault="006A50D7" w:rsidP="006A50D7">
      <w:pPr>
        <w:jc w:val="both"/>
        <w:rPr>
          <w:b/>
          <w:color w:val="000000"/>
          <w:sz w:val="28"/>
          <w:szCs w:val="28"/>
        </w:rPr>
      </w:pPr>
    </w:p>
    <w:p w14:paraId="262A96B5" w14:textId="77777777" w:rsidR="00651E05" w:rsidRDefault="00631B9E" w:rsidP="006A50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Планируемые результаты реализации Программы с указанием количественных и/или качественных целевых показателей, характеризующих достижение целей и решение задач, включая оценку влияния изменения объема финансирования на изменение целевых показателей приведены в приложении № 1</w:t>
      </w:r>
      <w:r w:rsidR="004028B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к</w:t>
      </w:r>
      <w:r w:rsidR="004028BF">
        <w:rPr>
          <w:color w:val="000000"/>
          <w:sz w:val="28"/>
          <w:szCs w:val="28"/>
        </w:rPr>
        <w:t xml:space="preserve"> </w:t>
      </w:r>
      <w:r w:rsidR="006A50D7">
        <w:rPr>
          <w:sz w:val="28"/>
          <w:szCs w:val="28"/>
        </w:rPr>
        <w:t>приложению.</w:t>
      </w:r>
    </w:p>
    <w:p w14:paraId="4AE457F5" w14:textId="77777777" w:rsidR="006A50D7" w:rsidRDefault="006A50D7" w:rsidP="006A50D7">
      <w:pPr>
        <w:ind w:firstLine="709"/>
        <w:jc w:val="both"/>
        <w:rPr>
          <w:b/>
          <w:noProof/>
          <w:color w:val="000000"/>
          <w:sz w:val="28"/>
          <w:szCs w:val="28"/>
        </w:rPr>
      </w:pPr>
    </w:p>
    <w:p w14:paraId="350F1DFB" w14:textId="77777777" w:rsidR="00F84BD0" w:rsidRPr="00651E05" w:rsidRDefault="00E332D9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6</w:t>
      </w:r>
      <w:r w:rsidR="006F34A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Система программных мероприятий</w:t>
      </w:r>
    </w:p>
    <w:p w14:paraId="1FFE0711" w14:textId="77777777" w:rsidR="00F84BD0" w:rsidRPr="00651E05" w:rsidRDefault="00F84BD0" w:rsidP="00AE153E">
      <w:pPr>
        <w:pStyle w:val="a5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14:paraId="6F61EBB1" w14:textId="77777777" w:rsidR="006F34A2" w:rsidRPr="009D2C2C" w:rsidRDefault="00745318" w:rsidP="00494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характеристика </w:t>
      </w:r>
      <w:r w:rsidR="00F84BD0" w:rsidRPr="00F363DA">
        <w:rPr>
          <w:rFonts w:ascii="Times New Roman" w:hAnsi="Times New Roman" w:cs="Times New Roman"/>
          <w:sz w:val="28"/>
          <w:szCs w:val="28"/>
        </w:rPr>
        <w:t xml:space="preserve">программных мероприятий, сроки их реализации, информация о необходимых ресурсах и показатели результативности приведены в </w:t>
      </w:r>
      <w:r w:rsidR="00F84BD0">
        <w:rPr>
          <w:rFonts w:ascii="Times New Roman" w:hAnsi="Times New Roman" w:cs="Times New Roman"/>
          <w:sz w:val="28"/>
          <w:szCs w:val="28"/>
        </w:rPr>
        <w:t>п</w:t>
      </w:r>
      <w:r w:rsidR="00F84BD0" w:rsidRPr="00F363DA">
        <w:rPr>
          <w:rFonts w:ascii="Times New Roman" w:hAnsi="Times New Roman" w:cs="Times New Roman"/>
          <w:sz w:val="28"/>
          <w:szCs w:val="28"/>
        </w:rPr>
        <w:t>риложении</w:t>
      </w:r>
      <w:r w:rsidR="00E332D9">
        <w:rPr>
          <w:rFonts w:ascii="Times New Roman" w:hAnsi="Times New Roman" w:cs="Times New Roman"/>
          <w:sz w:val="28"/>
          <w:szCs w:val="28"/>
        </w:rPr>
        <w:t xml:space="preserve"> № </w:t>
      </w:r>
      <w:r w:rsidR="004028BF">
        <w:rPr>
          <w:rFonts w:ascii="Times New Roman" w:hAnsi="Times New Roman" w:cs="Times New Roman"/>
          <w:sz w:val="28"/>
          <w:szCs w:val="28"/>
        </w:rPr>
        <w:t xml:space="preserve">1.2 </w:t>
      </w:r>
      <w:r w:rsidR="009D2C2C" w:rsidRPr="009D2C2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B77B5">
        <w:rPr>
          <w:rFonts w:ascii="Times New Roman" w:hAnsi="Times New Roman" w:cs="Times New Roman"/>
          <w:sz w:val="28"/>
          <w:szCs w:val="28"/>
        </w:rPr>
        <w:t>приложению</w:t>
      </w:r>
      <w:r w:rsidR="00F84BD0" w:rsidRPr="009D2C2C">
        <w:rPr>
          <w:rFonts w:ascii="Times New Roman" w:hAnsi="Times New Roman" w:cs="Times New Roman"/>
          <w:sz w:val="28"/>
          <w:szCs w:val="28"/>
        </w:rPr>
        <w:t>.</w:t>
      </w:r>
    </w:p>
    <w:p w14:paraId="1A9BE14F" w14:textId="77777777" w:rsidR="00E332D9" w:rsidRDefault="00E332D9" w:rsidP="00A1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1F5EDA" w14:textId="77777777" w:rsidR="00F84BD0" w:rsidRPr="00651E05" w:rsidRDefault="00E332D9" w:rsidP="006F34A2">
      <w:pPr>
        <w:pStyle w:val="consplusnormal"/>
        <w:ind w:firstLine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7</w:t>
      </w:r>
      <w:r w:rsidR="006F34A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Ресурсное обеспечение </w:t>
      </w:r>
      <w:r w:rsidR="00123F4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рограммы.</w:t>
      </w:r>
    </w:p>
    <w:p w14:paraId="7386B226" w14:textId="77777777" w:rsidR="00F84BD0" w:rsidRPr="00651E05" w:rsidRDefault="00F84BD0" w:rsidP="006F34A2">
      <w:pPr>
        <w:jc w:val="center"/>
        <w:rPr>
          <w:sz w:val="28"/>
          <w:szCs w:val="28"/>
        </w:rPr>
      </w:pPr>
    </w:p>
    <w:p w14:paraId="116D5DA9" w14:textId="086F042A" w:rsidR="00F84BD0" w:rsidRDefault="00F84BD0" w:rsidP="0049468A">
      <w:pPr>
        <w:ind w:firstLine="709"/>
        <w:jc w:val="both"/>
        <w:rPr>
          <w:sz w:val="28"/>
          <w:szCs w:val="28"/>
        </w:rPr>
      </w:pPr>
      <w:r w:rsidRPr="00F363DA">
        <w:rPr>
          <w:sz w:val="28"/>
          <w:szCs w:val="28"/>
        </w:rPr>
        <w:t>Финансовое обеспечение мероприятий предусмотрено за счет средств местного бюджет</w:t>
      </w:r>
      <w:r>
        <w:rPr>
          <w:sz w:val="28"/>
          <w:szCs w:val="28"/>
        </w:rPr>
        <w:t>а</w:t>
      </w:r>
      <w:r w:rsidR="00F6444C">
        <w:rPr>
          <w:sz w:val="28"/>
          <w:szCs w:val="28"/>
        </w:rPr>
        <w:t xml:space="preserve"> в сумме </w:t>
      </w:r>
      <w:r w:rsidR="00603954">
        <w:rPr>
          <w:sz w:val="28"/>
          <w:szCs w:val="28"/>
        </w:rPr>
        <w:t>965 632,00</w:t>
      </w:r>
      <w:r w:rsidR="00032D98">
        <w:rPr>
          <w:color w:val="000000"/>
          <w:sz w:val="28"/>
          <w:szCs w:val="28"/>
        </w:rPr>
        <w:t xml:space="preserve"> рублей, из них:</w:t>
      </w:r>
    </w:p>
    <w:p w14:paraId="6B2D3DE8" w14:textId="2CC996BF" w:rsidR="00032D98" w:rsidRDefault="00331E81" w:rsidP="00032D98">
      <w:pPr>
        <w:tabs>
          <w:tab w:val="left" w:pos="48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– </w:t>
      </w:r>
      <w:r w:rsidR="00603954">
        <w:rPr>
          <w:color w:val="000000"/>
          <w:sz w:val="28"/>
          <w:szCs w:val="28"/>
        </w:rPr>
        <w:t>450 000,00</w:t>
      </w:r>
      <w:r w:rsidR="00642C4C">
        <w:rPr>
          <w:color w:val="000000"/>
          <w:sz w:val="28"/>
          <w:szCs w:val="28"/>
        </w:rPr>
        <w:t xml:space="preserve"> рублей;</w:t>
      </w:r>
      <w:r w:rsidR="00032D98">
        <w:rPr>
          <w:color w:val="000000"/>
          <w:sz w:val="28"/>
          <w:szCs w:val="28"/>
        </w:rPr>
        <w:tab/>
      </w:r>
    </w:p>
    <w:p w14:paraId="41ACE5FE" w14:textId="4ACEB4F8" w:rsidR="00032D98" w:rsidRDefault="00E06D28" w:rsidP="0003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1E81">
        <w:rPr>
          <w:color w:val="000000"/>
          <w:sz w:val="28"/>
          <w:szCs w:val="28"/>
        </w:rPr>
        <w:t>025</w:t>
      </w:r>
      <w:r w:rsidR="00032D98">
        <w:rPr>
          <w:color w:val="000000"/>
          <w:sz w:val="28"/>
          <w:szCs w:val="28"/>
        </w:rPr>
        <w:t xml:space="preserve"> год – </w:t>
      </w:r>
      <w:r w:rsidR="00642C4C">
        <w:rPr>
          <w:color w:val="000000"/>
          <w:sz w:val="28"/>
          <w:szCs w:val="28"/>
        </w:rPr>
        <w:t>290 632,00 рублей;</w:t>
      </w:r>
    </w:p>
    <w:p w14:paraId="21000CBA" w14:textId="022DD28D" w:rsidR="00032D98" w:rsidRDefault="00331E81" w:rsidP="0003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</w:t>
      </w:r>
      <w:r w:rsidR="00032D98">
        <w:rPr>
          <w:color w:val="000000"/>
          <w:sz w:val="28"/>
          <w:szCs w:val="28"/>
        </w:rPr>
        <w:t xml:space="preserve"> год </w:t>
      </w:r>
      <w:r w:rsidR="00EA536B">
        <w:rPr>
          <w:color w:val="000000"/>
          <w:sz w:val="28"/>
          <w:szCs w:val="28"/>
        </w:rPr>
        <w:t>–</w:t>
      </w:r>
      <w:r w:rsidR="00032D98">
        <w:rPr>
          <w:color w:val="000000"/>
          <w:sz w:val="28"/>
          <w:szCs w:val="28"/>
        </w:rPr>
        <w:t xml:space="preserve"> </w:t>
      </w:r>
      <w:r w:rsidR="00642C4C">
        <w:rPr>
          <w:color w:val="000000"/>
          <w:sz w:val="28"/>
          <w:szCs w:val="28"/>
        </w:rPr>
        <w:t>225 000</w:t>
      </w:r>
      <w:r w:rsidR="00EA536B">
        <w:rPr>
          <w:color w:val="000000"/>
          <w:sz w:val="28"/>
          <w:szCs w:val="28"/>
        </w:rPr>
        <w:t>,00</w:t>
      </w:r>
      <w:r w:rsidR="00642C4C">
        <w:rPr>
          <w:color w:val="000000"/>
          <w:sz w:val="28"/>
          <w:szCs w:val="28"/>
        </w:rPr>
        <w:t xml:space="preserve"> рублей;</w:t>
      </w:r>
    </w:p>
    <w:p w14:paraId="19F5120A" w14:textId="35FB9309" w:rsidR="00032D98" w:rsidRDefault="00331E81" w:rsidP="0003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</w:t>
      </w:r>
      <w:r w:rsidR="00032D98">
        <w:rPr>
          <w:color w:val="000000"/>
          <w:sz w:val="28"/>
          <w:szCs w:val="28"/>
        </w:rPr>
        <w:t xml:space="preserve"> год </w:t>
      </w:r>
      <w:r w:rsidR="00EA536B">
        <w:rPr>
          <w:color w:val="000000"/>
          <w:sz w:val="28"/>
          <w:szCs w:val="28"/>
        </w:rPr>
        <w:t>–</w:t>
      </w:r>
      <w:r w:rsidR="00032D98">
        <w:rPr>
          <w:color w:val="000000"/>
          <w:sz w:val="28"/>
          <w:szCs w:val="28"/>
        </w:rPr>
        <w:t xml:space="preserve"> </w:t>
      </w:r>
      <w:r w:rsidR="00642C4C">
        <w:rPr>
          <w:color w:val="000000"/>
          <w:sz w:val="28"/>
          <w:szCs w:val="28"/>
        </w:rPr>
        <w:t>0</w:t>
      </w:r>
      <w:r w:rsidR="00EA536B">
        <w:rPr>
          <w:color w:val="000000"/>
          <w:sz w:val="28"/>
          <w:szCs w:val="28"/>
        </w:rPr>
        <w:t>,00</w:t>
      </w:r>
      <w:r w:rsidR="00642C4C">
        <w:rPr>
          <w:color w:val="000000"/>
          <w:sz w:val="28"/>
          <w:szCs w:val="28"/>
        </w:rPr>
        <w:t xml:space="preserve"> рублей;</w:t>
      </w:r>
      <w:bookmarkStart w:id="0" w:name="_GoBack"/>
      <w:bookmarkEnd w:id="0"/>
    </w:p>
    <w:p w14:paraId="69C1D4A2" w14:textId="4CA8D92E" w:rsidR="00032D98" w:rsidRDefault="00331E81" w:rsidP="00032D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2028</w:t>
      </w:r>
      <w:r w:rsidR="00032D98">
        <w:rPr>
          <w:color w:val="000000"/>
          <w:sz w:val="28"/>
          <w:szCs w:val="28"/>
        </w:rPr>
        <w:t xml:space="preserve"> год </w:t>
      </w:r>
      <w:r w:rsidR="00EA536B">
        <w:rPr>
          <w:color w:val="000000"/>
          <w:sz w:val="28"/>
          <w:szCs w:val="28"/>
        </w:rPr>
        <w:t>–</w:t>
      </w:r>
      <w:r w:rsidR="00603954">
        <w:rPr>
          <w:color w:val="000000"/>
          <w:sz w:val="28"/>
          <w:szCs w:val="28"/>
        </w:rPr>
        <w:t xml:space="preserve"> </w:t>
      </w:r>
      <w:r w:rsidR="0079082D">
        <w:rPr>
          <w:color w:val="000000"/>
          <w:sz w:val="28"/>
          <w:szCs w:val="28"/>
        </w:rPr>
        <w:t>0</w:t>
      </w:r>
      <w:r w:rsidR="00EA536B">
        <w:rPr>
          <w:color w:val="000000"/>
          <w:sz w:val="28"/>
          <w:szCs w:val="28"/>
        </w:rPr>
        <w:t>,00</w:t>
      </w:r>
      <w:r w:rsidR="00642C4C">
        <w:rPr>
          <w:color w:val="000000"/>
          <w:sz w:val="28"/>
          <w:szCs w:val="28"/>
        </w:rPr>
        <w:t xml:space="preserve"> рублей.</w:t>
      </w:r>
    </w:p>
    <w:p w14:paraId="7C25E432" w14:textId="77777777" w:rsidR="006E1CD1" w:rsidRDefault="00745318" w:rsidP="004028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4C07443C" w14:textId="0C6005CC" w:rsidR="004028BF" w:rsidRDefault="004028BF" w:rsidP="004028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Финансирование подлежит уточнению в установленном порядке при формировании бюджета на очередной финансовый год и плановый период.</w:t>
      </w:r>
    </w:p>
    <w:p w14:paraId="4DD19587" w14:textId="77777777" w:rsidR="00C90CD4" w:rsidRPr="00C90CD4" w:rsidRDefault="00C90CD4" w:rsidP="00C90CD4">
      <w:pPr>
        <w:rPr>
          <w:lang w:eastAsia="zh-CN"/>
        </w:rPr>
      </w:pPr>
    </w:p>
    <w:p w14:paraId="7C622CD0" w14:textId="77777777" w:rsidR="00F84BD0" w:rsidRPr="00651E05" w:rsidRDefault="00E332D9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8</w:t>
      </w:r>
      <w:r w:rsidR="001C145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Оценка эффективности </w:t>
      </w:r>
      <w:r w:rsidR="00123F4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рограммы и прогноз социально-экономических (экологических) р</w:t>
      </w:r>
      <w:r w:rsidR="001C145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езультатов реализации программы</w:t>
      </w:r>
    </w:p>
    <w:p w14:paraId="5D5E206C" w14:textId="77777777" w:rsidR="00F84BD0" w:rsidRPr="005F487E" w:rsidRDefault="00F84BD0" w:rsidP="006F34A2">
      <w:pPr>
        <w:jc w:val="center"/>
        <w:rPr>
          <w:b/>
          <w:lang w:eastAsia="zh-CN"/>
        </w:rPr>
      </w:pPr>
    </w:p>
    <w:p w14:paraId="7F0EA89F" w14:textId="4D3A41A8" w:rsidR="00F84BD0" w:rsidRDefault="00F84BD0" w:rsidP="00402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осуществляется муниципальным заказчиком муниципальной  программы – </w:t>
      </w:r>
      <w:r w:rsidR="00EA53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дминистрацией</w:t>
      </w:r>
      <w:r w:rsidRPr="00F257B5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Энергетикский поссовет Новоорского района  Оренбургской области.</w:t>
      </w:r>
    </w:p>
    <w:p w14:paraId="7067D059" w14:textId="77777777" w:rsidR="00F84BD0" w:rsidRPr="00340EB2" w:rsidRDefault="00745318" w:rsidP="00745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4BD0" w:rsidRPr="00340EB2">
        <w:rPr>
          <w:sz w:val="28"/>
          <w:szCs w:val="28"/>
        </w:rPr>
        <w:t>Показателями результативности по задаче</w:t>
      </w:r>
      <w:r w:rsidR="00B340BB" w:rsidRPr="00340EB2">
        <w:rPr>
          <w:sz w:val="28"/>
          <w:szCs w:val="28"/>
        </w:rPr>
        <w:t xml:space="preserve"> </w:t>
      </w:r>
      <w:r w:rsidR="0086363B" w:rsidRPr="00340EB2">
        <w:rPr>
          <w:sz w:val="28"/>
          <w:szCs w:val="28"/>
        </w:rPr>
        <w:t>оформления</w:t>
      </w:r>
      <w:r w:rsidR="00F84BD0" w:rsidRPr="00340EB2">
        <w:rPr>
          <w:sz w:val="28"/>
          <w:szCs w:val="28"/>
        </w:rPr>
        <w:t xml:space="preserve"> права муниципальной собственности на все объ</w:t>
      </w:r>
      <w:r w:rsidR="0086363B" w:rsidRPr="00340EB2">
        <w:rPr>
          <w:sz w:val="28"/>
          <w:szCs w:val="28"/>
        </w:rPr>
        <w:t>екты муниципальной недвижимости</w:t>
      </w:r>
      <w:r w:rsidR="00F84BD0" w:rsidRPr="00340EB2">
        <w:rPr>
          <w:sz w:val="28"/>
          <w:szCs w:val="28"/>
        </w:rPr>
        <w:t xml:space="preserve"> являются:</w:t>
      </w:r>
    </w:p>
    <w:p w14:paraId="59B0D872" w14:textId="509D2C94" w:rsidR="00F84BD0" w:rsidRPr="00340EB2" w:rsidRDefault="00781178" w:rsidP="004028BF">
      <w:pPr>
        <w:ind w:firstLine="540"/>
        <w:jc w:val="both"/>
        <w:rPr>
          <w:sz w:val="28"/>
          <w:szCs w:val="28"/>
        </w:rPr>
      </w:pPr>
      <w:r w:rsidRPr="00340EB2">
        <w:rPr>
          <w:sz w:val="28"/>
          <w:szCs w:val="28"/>
        </w:rPr>
        <w:t>а</w:t>
      </w:r>
      <w:r w:rsidR="00F84BD0" w:rsidRPr="00340EB2">
        <w:rPr>
          <w:sz w:val="28"/>
          <w:szCs w:val="28"/>
        </w:rPr>
        <w:t>)</w:t>
      </w:r>
      <w:r w:rsidR="00FA5A91" w:rsidRPr="00340EB2">
        <w:rPr>
          <w:sz w:val="28"/>
          <w:szCs w:val="28"/>
        </w:rPr>
        <w:t xml:space="preserve"> </w:t>
      </w:r>
      <w:r w:rsidR="00F84BD0" w:rsidRPr="00340EB2">
        <w:rPr>
          <w:sz w:val="28"/>
          <w:szCs w:val="28"/>
        </w:rPr>
        <w:t>увеличение</w:t>
      </w:r>
      <w:r w:rsidR="00B340BB" w:rsidRPr="00340EB2">
        <w:rPr>
          <w:sz w:val="28"/>
          <w:szCs w:val="28"/>
        </w:rPr>
        <w:t xml:space="preserve"> </w:t>
      </w:r>
      <w:r w:rsidR="00F84BD0" w:rsidRPr="00340EB2">
        <w:rPr>
          <w:sz w:val="28"/>
          <w:szCs w:val="28"/>
        </w:rPr>
        <w:t>доли  муниципальных объектов недвижимости, имеющих кадастровые паспорта на земельные участки;</w:t>
      </w:r>
    </w:p>
    <w:p w14:paraId="706C7FD4" w14:textId="38C4130A" w:rsidR="006B2313" w:rsidRPr="00340EB2" w:rsidRDefault="00B00D84" w:rsidP="004028BF">
      <w:pPr>
        <w:ind w:firstLine="540"/>
        <w:jc w:val="both"/>
        <w:rPr>
          <w:sz w:val="28"/>
          <w:szCs w:val="28"/>
        </w:rPr>
      </w:pPr>
      <w:r w:rsidRPr="00340EB2">
        <w:rPr>
          <w:sz w:val="28"/>
          <w:szCs w:val="28"/>
        </w:rPr>
        <w:t>б</w:t>
      </w:r>
      <w:r w:rsidR="00B340BB" w:rsidRPr="00340EB2">
        <w:rPr>
          <w:sz w:val="28"/>
          <w:szCs w:val="28"/>
        </w:rPr>
        <w:t>)</w:t>
      </w:r>
      <w:r w:rsidR="00FA5A91" w:rsidRPr="00340EB2">
        <w:rPr>
          <w:sz w:val="28"/>
          <w:szCs w:val="28"/>
        </w:rPr>
        <w:t xml:space="preserve"> </w:t>
      </w:r>
      <w:r w:rsidR="006B2313" w:rsidRPr="00340EB2">
        <w:rPr>
          <w:sz w:val="28"/>
          <w:szCs w:val="28"/>
        </w:rPr>
        <w:t>увел</w:t>
      </w:r>
      <w:r w:rsidRPr="00340EB2">
        <w:rPr>
          <w:sz w:val="28"/>
          <w:szCs w:val="28"/>
        </w:rPr>
        <w:t>и</w:t>
      </w:r>
      <w:r w:rsidR="006B2313" w:rsidRPr="00340EB2">
        <w:rPr>
          <w:sz w:val="28"/>
          <w:szCs w:val="28"/>
        </w:rPr>
        <w:t xml:space="preserve">чение </w:t>
      </w:r>
      <w:r w:rsidRPr="00340EB2">
        <w:rPr>
          <w:sz w:val="28"/>
          <w:szCs w:val="28"/>
        </w:rPr>
        <w:t>доли муниципальных объектов недвижимости, право муниципальной собственности, на которые зарегистрировано</w:t>
      </w:r>
      <w:r w:rsidR="00745318" w:rsidRPr="00340EB2">
        <w:rPr>
          <w:sz w:val="28"/>
          <w:szCs w:val="28"/>
        </w:rPr>
        <w:t>;</w:t>
      </w:r>
    </w:p>
    <w:p w14:paraId="7D297A7A" w14:textId="77777777" w:rsidR="00FA5A91" w:rsidRPr="00340EB2" w:rsidRDefault="00BD669A" w:rsidP="004028BF">
      <w:pPr>
        <w:ind w:firstLine="540"/>
        <w:jc w:val="both"/>
        <w:rPr>
          <w:sz w:val="28"/>
          <w:szCs w:val="28"/>
        </w:rPr>
      </w:pPr>
      <w:r w:rsidRPr="00340EB2">
        <w:rPr>
          <w:sz w:val="28"/>
          <w:szCs w:val="28"/>
        </w:rPr>
        <w:t>в)</w:t>
      </w:r>
      <w:r w:rsidR="00FA5A91" w:rsidRPr="00340EB2">
        <w:rPr>
          <w:sz w:val="28"/>
          <w:szCs w:val="28"/>
        </w:rPr>
        <w:t xml:space="preserve"> </w:t>
      </w:r>
      <w:r w:rsidRPr="00340EB2">
        <w:rPr>
          <w:sz w:val="28"/>
          <w:szCs w:val="28"/>
        </w:rPr>
        <w:t>увеличение доли имущества муниципальной собственности, вовл</w:t>
      </w:r>
      <w:r w:rsidR="00745318" w:rsidRPr="00340EB2">
        <w:rPr>
          <w:sz w:val="28"/>
          <w:szCs w:val="28"/>
        </w:rPr>
        <w:t>еченного в хозяйственный оборот;</w:t>
      </w:r>
    </w:p>
    <w:p w14:paraId="0D70CFDF" w14:textId="0EAFAB6A" w:rsidR="00BD669A" w:rsidRPr="00340EB2" w:rsidRDefault="00BD669A" w:rsidP="004028BF">
      <w:pPr>
        <w:ind w:firstLine="540"/>
        <w:jc w:val="both"/>
        <w:rPr>
          <w:sz w:val="28"/>
          <w:szCs w:val="28"/>
        </w:rPr>
      </w:pPr>
      <w:r w:rsidRPr="00340EB2">
        <w:rPr>
          <w:sz w:val="28"/>
          <w:szCs w:val="28"/>
        </w:rPr>
        <w:t>г)</w:t>
      </w:r>
      <w:r w:rsidR="00FA5A91" w:rsidRPr="00340EB2">
        <w:rPr>
          <w:sz w:val="28"/>
          <w:szCs w:val="28"/>
        </w:rPr>
        <w:t xml:space="preserve"> </w:t>
      </w:r>
      <w:r w:rsidRPr="00340EB2">
        <w:rPr>
          <w:sz w:val="28"/>
          <w:szCs w:val="28"/>
        </w:rPr>
        <w:t>увеличение доходной части бюджета муниципального образования Энергетикский поссовет от продажи и  сдачи в аренду муниципального имущества.</w:t>
      </w:r>
    </w:p>
    <w:p w14:paraId="3BE34832" w14:textId="77777777" w:rsidR="00F84BD0" w:rsidRPr="00340EB2" w:rsidRDefault="00F84BD0" w:rsidP="004028BF">
      <w:pPr>
        <w:ind w:firstLine="540"/>
        <w:jc w:val="both"/>
        <w:rPr>
          <w:sz w:val="28"/>
          <w:szCs w:val="28"/>
        </w:rPr>
      </w:pPr>
      <w:r w:rsidRPr="00340EB2">
        <w:rPr>
          <w:sz w:val="28"/>
          <w:szCs w:val="28"/>
        </w:rPr>
        <w:t>Оценка эффективности реализации муниципальной программы производится путем сопоставления фактически достигнутых показателей с целевыми - плановыми показателями.</w:t>
      </w:r>
    </w:p>
    <w:p w14:paraId="19558A1F" w14:textId="77777777" w:rsidR="00F84BD0" w:rsidRDefault="00F84BD0" w:rsidP="004028BF">
      <w:pPr>
        <w:ind w:firstLine="540"/>
        <w:jc w:val="both"/>
        <w:rPr>
          <w:sz w:val="28"/>
          <w:szCs w:val="28"/>
        </w:rPr>
      </w:pPr>
      <w:r w:rsidRPr="00340EB2">
        <w:rPr>
          <w:sz w:val="28"/>
          <w:szCs w:val="28"/>
        </w:rPr>
        <w:t>Эффективность реализации муниципальной программы оценивается как соотношение фактически достигнутых результатов к целевым - плановым показателям, утвержденным программой.</w:t>
      </w:r>
      <w:r>
        <w:rPr>
          <w:sz w:val="28"/>
          <w:szCs w:val="28"/>
        </w:rPr>
        <w:t xml:space="preserve">  </w:t>
      </w:r>
    </w:p>
    <w:p w14:paraId="01A08695" w14:textId="77777777" w:rsidR="00F84BD0" w:rsidRPr="003D668D" w:rsidRDefault="00F84BD0" w:rsidP="00AE153E">
      <w:pPr>
        <w:jc w:val="both"/>
        <w:rPr>
          <w:sz w:val="28"/>
          <w:szCs w:val="28"/>
        </w:rPr>
      </w:pPr>
    </w:p>
    <w:p w14:paraId="0657A1E7" w14:textId="55717A80" w:rsidR="00F84BD0" w:rsidRPr="00651E05" w:rsidRDefault="00E332D9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9</w:t>
      </w:r>
      <w:r w:rsidR="006F34A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  <w:r w:rsidR="00642C4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Организация управления </w:t>
      </w:r>
      <w:r w:rsidR="00123F42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="00F84BD0"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рограммой и контроль за ходом</w:t>
      </w:r>
    </w:p>
    <w:p w14:paraId="6AEACEFE" w14:textId="77777777" w:rsidR="00F84BD0" w:rsidRPr="00651E05" w:rsidRDefault="001C1450" w:rsidP="006F34A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51E05">
        <w:rPr>
          <w:rFonts w:ascii="Times New Roman" w:hAnsi="Times New Roman" w:cs="Times New Roman"/>
          <w:noProof/>
          <w:color w:val="000000"/>
          <w:sz w:val="28"/>
          <w:szCs w:val="28"/>
        </w:rPr>
        <w:t>ее реализации</w:t>
      </w:r>
    </w:p>
    <w:p w14:paraId="4D13D4D3" w14:textId="77777777" w:rsidR="00F84BD0" w:rsidRDefault="00F84BD0" w:rsidP="00031726">
      <w:pPr>
        <w:jc w:val="both"/>
        <w:rPr>
          <w:lang w:eastAsia="zh-CN"/>
        </w:rPr>
      </w:pPr>
    </w:p>
    <w:p w14:paraId="0CD8887C" w14:textId="77777777" w:rsidR="004028BF" w:rsidRPr="004028BF" w:rsidRDefault="00F84BD0" w:rsidP="0068304A">
      <w:pPr>
        <w:ind w:firstLine="540"/>
        <w:jc w:val="both"/>
        <w:rPr>
          <w:color w:val="000000"/>
          <w:sz w:val="28"/>
          <w:szCs w:val="28"/>
        </w:rPr>
      </w:pPr>
      <w:r w:rsidRPr="004E1E9B">
        <w:rPr>
          <w:sz w:val="28"/>
          <w:szCs w:val="28"/>
          <w:lang w:eastAsia="zh-CN"/>
        </w:rPr>
        <w:t xml:space="preserve">Организацией управления </w:t>
      </w:r>
      <w:r w:rsidR="00123F42">
        <w:rPr>
          <w:sz w:val="28"/>
          <w:szCs w:val="28"/>
          <w:lang w:eastAsia="zh-CN"/>
        </w:rPr>
        <w:t>п</w:t>
      </w:r>
      <w:r w:rsidRPr="004E1E9B">
        <w:rPr>
          <w:sz w:val="28"/>
          <w:szCs w:val="28"/>
          <w:lang w:eastAsia="zh-CN"/>
        </w:rPr>
        <w:t xml:space="preserve">рограммы </w:t>
      </w:r>
      <w:r w:rsidR="00A3322C">
        <w:rPr>
          <w:sz w:val="28"/>
          <w:szCs w:val="28"/>
        </w:rPr>
        <w:t xml:space="preserve">осуществляет </w:t>
      </w:r>
      <w:r w:rsidR="003F45A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 </w:t>
      </w:r>
      <w:r w:rsidR="00123F42">
        <w:rPr>
          <w:color w:val="000000"/>
          <w:sz w:val="28"/>
          <w:szCs w:val="28"/>
        </w:rPr>
        <w:t>м</w:t>
      </w:r>
      <w:r w:rsidRPr="004E1E9B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ого</w:t>
      </w:r>
      <w:r w:rsidRPr="004E1E9B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>Энергетикский поссовет  Новоорского района  Оренбургской области.</w:t>
      </w:r>
    </w:p>
    <w:p w14:paraId="69F8AAC0" w14:textId="77777777" w:rsidR="006B2313" w:rsidRPr="0086363B" w:rsidRDefault="004028BF" w:rsidP="0068304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4BD0">
        <w:rPr>
          <w:sz w:val="28"/>
          <w:szCs w:val="28"/>
        </w:rPr>
        <w:t xml:space="preserve">Отчёты о ходе работы по реализации </w:t>
      </w:r>
      <w:r w:rsidR="00123F42">
        <w:rPr>
          <w:sz w:val="28"/>
          <w:szCs w:val="28"/>
        </w:rPr>
        <w:t>п</w:t>
      </w:r>
      <w:r w:rsidR="00F84BD0">
        <w:rPr>
          <w:sz w:val="28"/>
          <w:szCs w:val="28"/>
        </w:rPr>
        <w:t xml:space="preserve">рограммы </w:t>
      </w:r>
      <w:r w:rsidR="00A3322C">
        <w:rPr>
          <w:sz w:val="28"/>
          <w:szCs w:val="28"/>
        </w:rPr>
        <w:t xml:space="preserve">по итогам года </w:t>
      </w:r>
      <w:r w:rsidR="00F84BD0">
        <w:rPr>
          <w:sz w:val="28"/>
          <w:szCs w:val="28"/>
        </w:rPr>
        <w:t xml:space="preserve">готовит </w:t>
      </w:r>
      <w:r w:rsidR="0086363B">
        <w:rPr>
          <w:color w:val="000000"/>
          <w:sz w:val="28"/>
          <w:szCs w:val="28"/>
        </w:rPr>
        <w:t>специалист 1 категории администрации муниципального образования Энергетикский поссовет Новоорского района Оренбургской облас</w:t>
      </w:r>
      <w:r w:rsidR="00331E81">
        <w:rPr>
          <w:color w:val="000000"/>
          <w:sz w:val="28"/>
          <w:szCs w:val="28"/>
        </w:rPr>
        <w:t xml:space="preserve">ти по </w:t>
      </w:r>
      <w:r w:rsidR="0086363B">
        <w:rPr>
          <w:color w:val="000000"/>
          <w:sz w:val="28"/>
          <w:szCs w:val="28"/>
        </w:rPr>
        <w:t xml:space="preserve"> землеустройству</w:t>
      </w:r>
      <w:r w:rsidR="00F84BD0">
        <w:rPr>
          <w:sz w:val="28"/>
          <w:szCs w:val="28"/>
        </w:rPr>
        <w:t xml:space="preserve">. </w:t>
      </w:r>
    </w:p>
    <w:p w14:paraId="03BB8050" w14:textId="77777777" w:rsidR="00097BDF" w:rsidRDefault="006B2313" w:rsidP="006830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контроль за целевым использованием бюджетных средств возлагается на бухгалтерию администрации </w:t>
      </w:r>
      <w:r w:rsidR="00123F4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14:paraId="4B363A81" w14:textId="77777777" w:rsidR="00977979" w:rsidRDefault="00977979" w:rsidP="0086295C">
      <w:pPr>
        <w:jc w:val="both"/>
        <w:rPr>
          <w:sz w:val="28"/>
          <w:szCs w:val="28"/>
        </w:rPr>
      </w:pPr>
    </w:p>
    <w:p w14:paraId="7A6F3E9A" w14:textId="77777777" w:rsidR="00977979" w:rsidRPr="00651E05" w:rsidRDefault="00097BDF" w:rsidP="00927870">
      <w:pPr>
        <w:ind w:firstLine="540"/>
        <w:jc w:val="center"/>
        <w:rPr>
          <w:sz w:val="28"/>
          <w:szCs w:val="28"/>
        </w:rPr>
      </w:pPr>
      <w:r w:rsidRPr="00651E05">
        <w:rPr>
          <w:sz w:val="28"/>
          <w:szCs w:val="28"/>
        </w:rPr>
        <w:lastRenderedPageBreak/>
        <w:t xml:space="preserve">10. </w:t>
      </w:r>
      <w:r w:rsidR="00977979" w:rsidRPr="00651E05">
        <w:rPr>
          <w:sz w:val="28"/>
          <w:szCs w:val="28"/>
        </w:rPr>
        <w:t>Механизм реализации Программы и отчетность по мероприятиям</w:t>
      </w:r>
    </w:p>
    <w:p w14:paraId="18C18EB0" w14:textId="77777777" w:rsidR="00977979" w:rsidRPr="00651E05" w:rsidRDefault="00977979" w:rsidP="00927870">
      <w:pPr>
        <w:ind w:firstLine="540"/>
        <w:jc w:val="center"/>
        <w:rPr>
          <w:sz w:val="28"/>
          <w:szCs w:val="28"/>
        </w:rPr>
      </w:pPr>
    </w:p>
    <w:p w14:paraId="548BA96A" w14:textId="77777777" w:rsidR="00977979" w:rsidRDefault="00977979" w:rsidP="00977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Отчеты о ходе реализации программы готовятся специалистом 1 категории </w:t>
      </w:r>
      <w:r>
        <w:rPr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 по землеустройству</w:t>
      </w:r>
      <w:r>
        <w:rPr>
          <w:sz w:val="28"/>
          <w:szCs w:val="28"/>
        </w:rPr>
        <w:t xml:space="preserve"> ежегодно, в письменной форме, не позднее 01 марта следующего года, с указанием результатов выполнения каждого из мероприятий Программы и фактической суммы финансирования по каждому из мероприятий.</w:t>
      </w:r>
    </w:p>
    <w:p w14:paraId="0170F349" w14:textId="77777777" w:rsidR="00AF09E3" w:rsidRDefault="00BD669A" w:rsidP="00AF09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муниципальной программы осуществляет специалист 1 категории (бухгалтер-экономист) администрации муниципального образования Энергетикский поссовет Новоорского района Оренбургской области.</w:t>
      </w:r>
    </w:p>
    <w:p w14:paraId="7D7554CA" w14:textId="77777777" w:rsidR="00642C4C" w:rsidRDefault="00642C4C" w:rsidP="00AF09E3">
      <w:pPr>
        <w:ind w:firstLine="540"/>
        <w:jc w:val="both"/>
        <w:rPr>
          <w:sz w:val="28"/>
          <w:szCs w:val="28"/>
        </w:rPr>
      </w:pPr>
    </w:p>
    <w:p w14:paraId="1942D6DA" w14:textId="77777777" w:rsidR="00642C4C" w:rsidRDefault="00642C4C" w:rsidP="00AF09E3">
      <w:pPr>
        <w:ind w:firstLine="540"/>
        <w:jc w:val="both"/>
        <w:rPr>
          <w:sz w:val="28"/>
          <w:szCs w:val="28"/>
        </w:rPr>
      </w:pPr>
    </w:p>
    <w:p w14:paraId="34391A46" w14:textId="77777777" w:rsidR="00642C4C" w:rsidRDefault="00642C4C" w:rsidP="00AF09E3">
      <w:pPr>
        <w:ind w:firstLine="540"/>
        <w:jc w:val="both"/>
        <w:rPr>
          <w:sz w:val="28"/>
          <w:szCs w:val="28"/>
        </w:rPr>
      </w:pPr>
    </w:p>
    <w:p w14:paraId="523C936B" w14:textId="77777777" w:rsidR="00642C4C" w:rsidRDefault="004028BF" w:rsidP="00642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431DA423" w14:textId="7A91179E" w:rsidR="004028BF" w:rsidRPr="00B96DC9" w:rsidRDefault="004028BF" w:rsidP="00642C4C">
      <w:pPr>
        <w:jc w:val="both"/>
        <w:rPr>
          <w:sz w:val="28"/>
          <w:szCs w:val="28"/>
        </w:rPr>
        <w:sectPr w:rsidR="004028BF" w:rsidRPr="00B96DC9" w:rsidSect="005E160C">
          <w:head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образования           </w:t>
      </w:r>
      <w:r w:rsidR="00642C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642C4C">
        <w:rPr>
          <w:sz w:val="28"/>
          <w:szCs w:val="28"/>
        </w:rPr>
        <w:t xml:space="preserve">В.В. </w:t>
      </w:r>
      <w:r w:rsidR="00331E81">
        <w:rPr>
          <w:sz w:val="28"/>
          <w:szCs w:val="28"/>
        </w:rPr>
        <w:t>Метлин</w:t>
      </w:r>
    </w:p>
    <w:p w14:paraId="632EB398" w14:textId="77777777" w:rsidR="00AF4B4D" w:rsidRPr="001A5751" w:rsidRDefault="00AF4B4D" w:rsidP="006A50D7">
      <w:pPr>
        <w:jc w:val="right"/>
        <w:rPr>
          <w:sz w:val="28"/>
          <w:szCs w:val="28"/>
        </w:rPr>
      </w:pPr>
      <w:r w:rsidRPr="001A575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028BF">
        <w:rPr>
          <w:sz w:val="28"/>
          <w:szCs w:val="28"/>
        </w:rPr>
        <w:t xml:space="preserve">                  Приложение № 1.1</w:t>
      </w:r>
      <w:r w:rsidRPr="001A5751">
        <w:rPr>
          <w:sz w:val="28"/>
          <w:szCs w:val="28"/>
        </w:rPr>
        <w:t xml:space="preserve">     </w:t>
      </w:r>
    </w:p>
    <w:p w14:paraId="11ACC91B" w14:textId="77777777" w:rsidR="006A50D7" w:rsidRDefault="00AF4B4D" w:rsidP="006A50D7">
      <w:pPr>
        <w:jc w:val="right"/>
        <w:rPr>
          <w:sz w:val="28"/>
          <w:szCs w:val="28"/>
        </w:rPr>
      </w:pPr>
      <w:r w:rsidRPr="001A5751">
        <w:rPr>
          <w:sz w:val="28"/>
          <w:szCs w:val="28"/>
        </w:rPr>
        <w:t xml:space="preserve">к </w:t>
      </w:r>
      <w:r w:rsidR="006A50D7">
        <w:rPr>
          <w:sz w:val="28"/>
          <w:szCs w:val="28"/>
        </w:rPr>
        <w:t xml:space="preserve">приложению к постановлению </w:t>
      </w:r>
    </w:p>
    <w:p w14:paraId="2CABC017" w14:textId="5025D2CA" w:rsidR="001A5751" w:rsidRDefault="008F6D68" w:rsidP="006A50D7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</w:rPr>
        <w:t>а</w:t>
      </w:r>
      <w:r w:rsidR="006A50D7">
        <w:rPr>
          <w:sz w:val="28"/>
          <w:szCs w:val="28"/>
        </w:rPr>
        <w:t xml:space="preserve">дминистрации </w:t>
      </w:r>
    </w:p>
    <w:p w14:paraId="53F4FD6F" w14:textId="77777777" w:rsidR="001A5751" w:rsidRDefault="00AF4B4D" w:rsidP="006A50D7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муниципального образования </w:t>
      </w:r>
    </w:p>
    <w:p w14:paraId="78AB654F" w14:textId="77777777" w:rsidR="006A50D7" w:rsidRDefault="00AF4B4D" w:rsidP="006A50D7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Энергетикский поссовет </w:t>
      </w:r>
    </w:p>
    <w:p w14:paraId="4EF5A79E" w14:textId="77777777" w:rsidR="00EA536B" w:rsidRDefault="00AF4B4D" w:rsidP="006A50D7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Новоорского района </w:t>
      </w:r>
    </w:p>
    <w:p w14:paraId="625A8DAB" w14:textId="412C2D38" w:rsidR="00AF4B4D" w:rsidRPr="001A5751" w:rsidRDefault="00AF4B4D" w:rsidP="006A50D7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>Оренбургской области</w:t>
      </w:r>
    </w:p>
    <w:p w14:paraId="51777AB9" w14:textId="793E4ECF" w:rsidR="0049468A" w:rsidRPr="00B32E4C" w:rsidRDefault="00B32E4C" w:rsidP="00B32E4C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="006A50D7">
        <w:rPr>
          <w:sz w:val="28"/>
          <w:szCs w:val="28"/>
          <w:lang w:eastAsia="zh-CN"/>
        </w:rPr>
        <w:t>т</w:t>
      </w:r>
      <w:r>
        <w:rPr>
          <w:sz w:val="28"/>
          <w:szCs w:val="28"/>
          <w:lang w:eastAsia="zh-CN"/>
        </w:rPr>
        <w:t xml:space="preserve"> </w:t>
      </w:r>
      <w:r w:rsidR="00A3322C">
        <w:rPr>
          <w:sz w:val="28"/>
          <w:szCs w:val="28"/>
          <w:lang w:eastAsia="zh-CN"/>
        </w:rPr>
        <w:t xml:space="preserve">  </w:t>
      </w:r>
      <w:r w:rsidR="008F6D68">
        <w:rPr>
          <w:sz w:val="28"/>
          <w:szCs w:val="28"/>
          <w:lang w:eastAsia="zh-CN"/>
        </w:rPr>
        <w:t>_____</w:t>
      </w:r>
      <w:r w:rsidR="00FF69DB">
        <w:rPr>
          <w:sz w:val="28"/>
          <w:szCs w:val="28"/>
          <w:lang w:eastAsia="zh-CN"/>
        </w:rPr>
        <w:t xml:space="preserve">  </w:t>
      </w:r>
      <w:r w:rsidR="006A50D7">
        <w:rPr>
          <w:sz w:val="28"/>
          <w:szCs w:val="28"/>
          <w:lang w:eastAsia="zh-CN"/>
        </w:rPr>
        <w:t>№</w:t>
      </w:r>
      <w:r w:rsidR="004976A1">
        <w:rPr>
          <w:sz w:val="28"/>
          <w:szCs w:val="28"/>
          <w:lang w:eastAsia="zh-CN"/>
        </w:rPr>
        <w:t xml:space="preserve"> </w:t>
      </w:r>
      <w:r w:rsidR="008F6D68">
        <w:rPr>
          <w:sz w:val="28"/>
          <w:szCs w:val="28"/>
          <w:lang w:eastAsia="zh-CN"/>
        </w:rPr>
        <w:t>_____</w:t>
      </w:r>
      <w:r w:rsidR="004976A1">
        <w:rPr>
          <w:sz w:val="28"/>
          <w:szCs w:val="28"/>
          <w:lang w:eastAsia="zh-CN"/>
        </w:rPr>
        <w:t xml:space="preserve"> </w:t>
      </w:r>
      <w:r w:rsidR="00FF69DB">
        <w:rPr>
          <w:sz w:val="28"/>
          <w:szCs w:val="28"/>
          <w:lang w:eastAsia="zh-CN"/>
        </w:rPr>
        <w:t>-П</w:t>
      </w:r>
      <w:bookmarkStart w:id="1" w:name="sub_201"/>
    </w:p>
    <w:p w14:paraId="17529B4E" w14:textId="77777777" w:rsidR="00AB1377" w:rsidRDefault="008525C3" w:rsidP="00AF4B4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Планируемые р</w:t>
      </w:r>
      <w:r w:rsidR="00E332D9" w:rsidRPr="006A50D7">
        <w:rPr>
          <w:rFonts w:ascii="Times New Roman" w:hAnsi="Times New Roman" w:cs="Times New Roman"/>
          <w:b w:val="0"/>
          <w:sz w:val="28"/>
          <w:szCs w:val="28"/>
        </w:rPr>
        <w:t xml:space="preserve">езультаты </w:t>
      </w:r>
      <w:r w:rsidR="00AF4B4D" w:rsidRPr="006A50D7">
        <w:rPr>
          <w:rFonts w:ascii="Times New Roman" w:hAnsi="Times New Roman" w:cs="Times New Roman"/>
          <w:b w:val="0"/>
          <w:sz w:val="28"/>
          <w:szCs w:val="28"/>
        </w:rPr>
        <w:t>реали</w:t>
      </w:r>
      <w:r w:rsidR="003441EB" w:rsidRPr="006A50D7">
        <w:rPr>
          <w:rFonts w:ascii="Times New Roman" w:hAnsi="Times New Roman" w:cs="Times New Roman"/>
          <w:b w:val="0"/>
          <w:sz w:val="28"/>
          <w:szCs w:val="28"/>
        </w:rPr>
        <w:t xml:space="preserve">зации мероприятий </w:t>
      </w:r>
      <w:r w:rsidR="0049468A">
        <w:rPr>
          <w:rFonts w:ascii="Times New Roman" w:hAnsi="Times New Roman" w:cs="Times New Roman"/>
          <w:b w:val="0"/>
          <w:sz w:val="28"/>
          <w:szCs w:val="28"/>
        </w:rPr>
        <w:t>п</w:t>
      </w:r>
      <w:r w:rsidR="003441EB" w:rsidRPr="006A50D7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 w:rsidR="00AF4B4D" w:rsidRPr="006A50D7">
        <w:rPr>
          <w:rFonts w:ascii="Times New Roman" w:hAnsi="Times New Roman" w:cs="Times New Roman"/>
          <w:b w:val="0"/>
          <w:sz w:val="28"/>
          <w:szCs w:val="28"/>
        </w:rPr>
        <w:t>за отчетный период</w:t>
      </w:r>
    </w:p>
    <w:p w14:paraId="75EB1A73" w14:textId="77777777" w:rsidR="00AB1377" w:rsidRDefault="00AB1377" w:rsidP="00AB1377"/>
    <w:tbl>
      <w:tblPr>
        <w:tblW w:w="160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179"/>
        <w:gridCol w:w="2059"/>
        <w:gridCol w:w="1260"/>
        <w:gridCol w:w="1260"/>
        <w:gridCol w:w="1400"/>
        <w:gridCol w:w="840"/>
        <w:gridCol w:w="840"/>
        <w:gridCol w:w="1420"/>
        <w:gridCol w:w="1357"/>
        <w:gridCol w:w="850"/>
        <w:gridCol w:w="1282"/>
      </w:tblGrid>
      <w:tr w:rsidR="00AB1377" w:rsidRPr="0056180B" w14:paraId="0CB9B1EE" w14:textId="77777777" w:rsidTr="00AB137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40D" w14:textId="672C883A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F196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81B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  <w:p w14:paraId="36A92BD2" w14:textId="77777777" w:rsidR="00AB1377" w:rsidRPr="00775331" w:rsidRDefault="00AB1377" w:rsidP="000E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(подпрограммы</w:t>
            </w:r>
            <w:r w:rsidRPr="00775331">
              <w:rPr>
                <w:sz w:val="20"/>
                <w:szCs w:val="20"/>
              </w:rPr>
              <w:t>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0FC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9C61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результатов деятельности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538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Объем бюджетных расходов,</w:t>
            </w:r>
          </w:p>
          <w:p w14:paraId="2D4D621D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AB1377" w:rsidRPr="0056180B" w14:paraId="6648D81A" w14:textId="77777777" w:rsidTr="00AB137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E33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0D8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A1E7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FD1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7E9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0719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F6D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E2A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BBB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30B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1C3B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AB1377" w:rsidRPr="0056180B" w14:paraId="37EAF505" w14:textId="77777777" w:rsidTr="00AB1377">
        <w:trPr>
          <w:trHeight w:val="32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107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C61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FFB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264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E44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96C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274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D7A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2EC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B04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5C7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E84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77" w:rsidRPr="0056180B" w14:paraId="756170FA" w14:textId="77777777" w:rsidTr="00AB137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D34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C4F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310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27C7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467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55B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7E8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C93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4D37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7DF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C41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A51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1D0" w14:textId="77777777" w:rsidR="00AB1377" w:rsidRPr="00CF1966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AB1377" w:rsidRPr="0056180B" w14:paraId="12CA980C" w14:textId="77777777" w:rsidTr="00AB137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D8C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EE6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BA2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3AB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B58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78BD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C638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132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D8F0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26A3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E93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28E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3AA" w14:textId="77777777" w:rsidR="00AB1377" w:rsidRPr="00CF1966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1377" w:rsidRPr="0056180B" w14:paraId="52915308" w14:textId="77777777" w:rsidTr="00AB1377">
        <w:tc>
          <w:tcPr>
            <w:tcW w:w="16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E6F" w14:textId="4D8AEE7F" w:rsidR="00AB1377" w:rsidRPr="00CF1966" w:rsidRDefault="00AB1377" w:rsidP="000E3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1966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</w:t>
            </w:r>
            <w:r w:rsidRPr="00FC1B4E">
              <w:rPr>
                <w:rFonts w:ascii="Times New Roman" w:hAnsi="Times New Roman" w:cs="Times New Roman"/>
                <w:sz w:val="20"/>
                <w:szCs w:val="20"/>
              </w:rPr>
              <w:t xml:space="preserve"> для эффективного управления и распоряжения муниципальным имуществом</w:t>
            </w:r>
          </w:p>
        </w:tc>
      </w:tr>
      <w:tr w:rsidR="00AB1377" w:rsidRPr="0056180B" w14:paraId="1380A017" w14:textId="77777777" w:rsidTr="00AB1377">
        <w:tc>
          <w:tcPr>
            <w:tcW w:w="16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4847" w14:textId="639D7C2D" w:rsidR="00AB1377" w:rsidRPr="00CF1966" w:rsidRDefault="00AB1377" w:rsidP="000E3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Задача: Ф</w:t>
            </w:r>
            <w:r w:rsidRPr="00FC1B4E">
              <w:rPr>
                <w:rFonts w:ascii="Times New Roman" w:hAnsi="Times New Roman" w:cs="Times New Roman"/>
                <w:sz w:val="20"/>
                <w:szCs w:val="20"/>
              </w:rPr>
              <w:t>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системы экономического </w:t>
            </w:r>
            <w:r w:rsidRPr="00FC1B4E">
              <w:rPr>
                <w:rFonts w:ascii="Times New Roman" w:hAnsi="Times New Roman" w:cs="Times New Roman"/>
                <w:sz w:val="20"/>
                <w:szCs w:val="20"/>
              </w:rPr>
              <w:t>мониторинга и исполнение контрольно-надзорных функций в среде управления муниципальным имуществом; правовая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B4E">
              <w:rPr>
                <w:rFonts w:ascii="Times New Roman" w:hAnsi="Times New Roman" w:cs="Times New Roman"/>
                <w:sz w:val="20"/>
                <w:szCs w:val="20"/>
              </w:rPr>
              <w:t>регламентация процесса управления; усовершенствование системы учета объектов муниципальной собственности; вовлечение муниципального имущества в хозяйственный оборот</w:t>
            </w:r>
          </w:p>
        </w:tc>
      </w:tr>
      <w:tr w:rsidR="00AB1377" w:rsidRPr="0056180B" w14:paraId="33A87F26" w14:textId="77777777" w:rsidTr="00AB1377">
        <w:trPr>
          <w:trHeight w:val="1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318" w14:textId="77777777" w:rsidR="00AB1377" w:rsidRPr="00C63CBA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728" w14:textId="628F00A9" w:rsidR="00AB1377" w:rsidRPr="00356AD3" w:rsidRDefault="00AB1377" w:rsidP="000E321B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1B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формированию и постановке на государственный кадастровый учет земельных участков под объектами, находящимися в муниципальной собственности (ФНС 1,здание кинотеатра «Спутник», </w:t>
            </w:r>
            <w:r w:rsidRPr="00FC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«Кладбище новое», общежитие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№2, памятники МО, детская площадка на ул. Беговая).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8C2" w14:textId="0CB96EB6" w:rsidR="00AB1377" w:rsidRPr="000D11AC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Pr="000D11A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174CD" w14:textId="77777777" w:rsidR="00AB1377" w:rsidRPr="00F952B7" w:rsidRDefault="00AB1377" w:rsidP="000E3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AACA6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E1D6C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B65CB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CE101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0CF69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1C649" w14:textId="7F3ADE3A" w:rsidR="00AB1377" w:rsidRPr="00947487" w:rsidRDefault="008A6F15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144 632,00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0C1E0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A82AB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3C13A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F15" w:rsidRPr="0056180B" w14:paraId="50CEFEE1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DAC" w14:textId="77777777" w:rsidR="008A6F15" w:rsidRPr="00C63CBA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A4C" w14:textId="77777777" w:rsidR="008A6F15" w:rsidRPr="00C37839" w:rsidRDefault="008A6F15" w:rsidP="008A6F1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524" w14:textId="77777777" w:rsidR="008A6F15" w:rsidRPr="0056180B" w:rsidRDefault="008A6F15" w:rsidP="008A6F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69F" w14:textId="006494BB" w:rsidR="008A6F15" w:rsidRPr="00947487" w:rsidRDefault="008A6F15" w:rsidP="008A6F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501" w14:textId="77777777" w:rsidR="008A6F15" w:rsidRDefault="008A6F15" w:rsidP="008A6F15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000" w14:textId="77777777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490" w14:textId="65665C92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382" w14:textId="27522610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8BC" w14:textId="674EC5BC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B36" w14:textId="276B4975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B6E" w14:textId="7FABF943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B9F" w14:textId="354C08A3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261" w14:textId="21840A2E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F15" w:rsidRPr="0056180B" w14:paraId="34E6D100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E0F" w14:textId="77777777" w:rsidR="008A6F15" w:rsidRPr="00C63CBA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3A4" w14:textId="77777777" w:rsidR="008A6F15" w:rsidRPr="00C37839" w:rsidRDefault="008A6F15" w:rsidP="008A6F1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B46" w14:textId="77777777" w:rsidR="008A6F15" w:rsidRPr="0056180B" w:rsidRDefault="008A6F15" w:rsidP="008A6F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E53" w14:textId="02C79DBC" w:rsidR="008A6F15" w:rsidRPr="00947487" w:rsidRDefault="008A6F15" w:rsidP="008A6F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D3A" w14:textId="77777777" w:rsidR="008A6F15" w:rsidRDefault="008A6F15" w:rsidP="008A6F15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A0F4" w14:textId="77777777" w:rsidR="008A6F15" w:rsidRDefault="008A6F15" w:rsidP="008A6F15">
            <w:pPr>
              <w:jc w:val="center"/>
            </w:pPr>
            <w:r w:rsidRPr="00287683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408" w14:textId="22FA357E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D7B" w14:textId="158B0257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3DA" w14:textId="5404B64E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690" w14:textId="5CC8EDB1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65 632,00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063" w14:textId="03867C2D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2FF" w14:textId="40F42BAF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0D8" w14:textId="618739BC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F15" w:rsidRPr="0056180B" w14:paraId="3D885804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15F" w14:textId="77777777" w:rsidR="008A6F15" w:rsidRPr="00C63CBA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138" w14:textId="77777777" w:rsidR="008A6F15" w:rsidRPr="00C37839" w:rsidRDefault="008A6F15" w:rsidP="008A6F1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4A9" w14:textId="77777777" w:rsidR="008A6F15" w:rsidRPr="0056180B" w:rsidRDefault="008A6F15" w:rsidP="008A6F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6FF" w14:textId="38036529" w:rsidR="008A6F15" w:rsidRPr="00947487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BB5D" w14:textId="77777777" w:rsidR="008A6F15" w:rsidRDefault="008A6F15" w:rsidP="008A6F15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9C0" w14:textId="77777777" w:rsidR="008A6F15" w:rsidRDefault="008A6F15" w:rsidP="008A6F15">
            <w:pPr>
              <w:jc w:val="center"/>
            </w:pPr>
            <w:r w:rsidRPr="00287683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1DC" w14:textId="73E2DE30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6DC" w14:textId="10E584DF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9C4" w14:textId="53D2B596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7DC" w14:textId="180177A5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CBA" w14:textId="59566F23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230" w14:textId="723CA393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461" w14:textId="1BBED5E3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F15" w:rsidRPr="0056180B" w14:paraId="3E0EA6F5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EF" w14:textId="77777777" w:rsidR="008A6F15" w:rsidRPr="00C63CBA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B8F" w14:textId="77777777" w:rsidR="008A6F15" w:rsidRPr="00C37839" w:rsidRDefault="008A6F15" w:rsidP="008A6F1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E63C" w14:textId="77777777" w:rsidR="008A6F15" w:rsidRPr="0056180B" w:rsidRDefault="008A6F15" w:rsidP="008A6F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8DB" w14:textId="18D67E4B" w:rsidR="008A6F15" w:rsidRPr="00947487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A53" w14:textId="77777777" w:rsidR="008A6F15" w:rsidRDefault="008A6F15" w:rsidP="008A6F15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A27" w14:textId="77777777" w:rsidR="008A6F15" w:rsidRDefault="008A6F15" w:rsidP="008A6F15">
            <w:pPr>
              <w:jc w:val="center"/>
            </w:pPr>
            <w:r w:rsidRPr="00287683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881" w14:textId="6172D936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AA3" w14:textId="50271A81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FDE2" w14:textId="558D20DF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BCE" w14:textId="0B57B383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C79" w14:textId="63F272AC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13E" w14:textId="1B5C37CA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5B6" w14:textId="03203139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F15" w:rsidRPr="0056180B" w14:paraId="5BB16CB9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58D" w14:textId="77777777" w:rsidR="008A6F15" w:rsidRPr="00C63CBA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1A4" w14:textId="77777777" w:rsidR="008A6F15" w:rsidRPr="00C37839" w:rsidRDefault="008A6F15" w:rsidP="008A6F1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E3E" w14:textId="77777777" w:rsidR="008A6F15" w:rsidRPr="0056180B" w:rsidRDefault="008A6F15" w:rsidP="008A6F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5F3" w14:textId="5E3A2542" w:rsidR="008A6F15" w:rsidRPr="00947487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24F" w14:textId="77777777" w:rsidR="008A6F15" w:rsidRDefault="008A6F15" w:rsidP="008A6F15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208" w14:textId="77777777" w:rsidR="008A6F15" w:rsidRDefault="008A6F15" w:rsidP="008A6F15">
            <w:pPr>
              <w:jc w:val="center"/>
            </w:pPr>
            <w:r w:rsidRPr="00287683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4DF" w14:textId="0E03DD8A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24B" w14:textId="0730A93F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493" w14:textId="2232DBA3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042" w14:textId="3E8E4F67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D167" w14:textId="67260BF8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5F51" w14:textId="3BD4FDC0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CDA" w14:textId="050CFD53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F15" w:rsidRPr="0056180B" w14:paraId="16F05987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D3D7" w14:textId="77777777" w:rsidR="008A6F15" w:rsidRPr="00C63CBA" w:rsidRDefault="008A6F15" w:rsidP="008A6F15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8C2" w14:textId="77777777" w:rsidR="008A6F15" w:rsidRPr="00C37839" w:rsidRDefault="008A6F15" w:rsidP="008A6F15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24D" w14:textId="77777777" w:rsidR="008A6F15" w:rsidRPr="0056180B" w:rsidRDefault="008A6F15" w:rsidP="008A6F1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B3CF" w14:textId="77777777" w:rsidR="008A6F15" w:rsidRDefault="008A6F15" w:rsidP="008A6F15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  <w:p w14:paraId="65E5031C" w14:textId="77777777" w:rsidR="008A6F15" w:rsidRPr="00F952B7" w:rsidRDefault="008A6F15" w:rsidP="008A6F1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D21" w14:textId="77777777" w:rsidR="008A6F15" w:rsidRDefault="008A6F15" w:rsidP="008A6F15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A4D" w14:textId="77777777" w:rsidR="008A6F15" w:rsidRDefault="008A6F15" w:rsidP="008A6F15">
            <w:pPr>
              <w:jc w:val="center"/>
            </w:pPr>
            <w:r w:rsidRPr="00287683">
              <w:rPr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878" w14:textId="4556A058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E09" w14:textId="70D99C51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BF6" w14:textId="1420C0C7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B27" w14:textId="77777777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877" w14:textId="39A620FB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A24" w14:textId="75177F85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9E9" w14:textId="5E5F13AC" w:rsidR="008A6F15" w:rsidRPr="00947487" w:rsidRDefault="008A6F15" w:rsidP="008A6F1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377" w:rsidRPr="0056180B" w14:paraId="1BC56DA0" w14:textId="77777777" w:rsidTr="00AB13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1BB" w14:textId="77777777" w:rsidR="00AB1377" w:rsidRPr="00C63CBA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1D5" w14:textId="77777777" w:rsidR="00AB1377" w:rsidRPr="00FC1B4E" w:rsidRDefault="00AB1377" w:rsidP="00AB1377">
            <w:pPr>
              <w:rPr>
                <w:sz w:val="20"/>
                <w:szCs w:val="20"/>
              </w:rPr>
            </w:pPr>
            <w:r w:rsidRPr="00FC1B4E">
              <w:rPr>
                <w:sz w:val="20"/>
                <w:szCs w:val="20"/>
              </w:rPr>
              <w:t>Проведение работ по формированию и постановке на государственный кадастровый учет земельных участков для их включения в специальный фонд (земельный участок под размещение Рынка)</w:t>
            </w:r>
          </w:p>
          <w:p w14:paraId="742A3474" w14:textId="0442A2CD" w:rsidR="00AB1377" w:rsidRPr="00F952B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7F6" w14:textId="2464D7D2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2024-2028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88C" w14:textId="77777777" w:rsidR="00AB1377" w:rsidRPr="00F952B7" w:rsidRDefault="00AB1377" w:rsidP="000E3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4D6" w14:textId="77777777" w:rsidR="00AB1377" w:rsidRDefault="00AB1377" w:rsidP="000E321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E48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DE6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DCE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C17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98C" w14:textId="3B5F8737" w:rsidR="00AB1377" w:rsidRPr="00947487" w:rsidRDefault="008A6F15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583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82A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83A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377" w:rsidRPr="0056180B" w14:paraId="25BA1C3C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3D4" w14:textId="77777777" w:rsidR="00AB1377" w:rsidRPr="00C63CBA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612E" w14:textId="77777777" w:rsidR="00AB1377" w:rsidRPr="00C37839" w:rsidRDefault="00AB1377" w:rsidP="000E321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F25" w14:textId="77777777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954" w14:textId="7A17A0FF" w:rsidR="00AB1377" w:rsidRPr="00947487" w:rsidRDefault="00AB1377" w:rsidP="000E3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ACB" w14:textId="77777777" w:rsidR="00AB1377" w:rsidRDefault="00AB1377" w:rsidP="000E321B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F2F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E6E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B48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146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549" w14:textId="634C4E9D" w:rsidR="00AB1377" w:rsidRPr="00947487" w:rsidRDefault="000E321B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69B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DEA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065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377" w:rsidRPr="0056180B" w14:paraId="26DFE563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F98" w14:textId="77777777" w:rsidR="00AB1377" w:rsidRPr="00C63CBA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418" w14:textId="77777777" w:rsidR="00AB1377" w:rsidRPr="00C37839" w:rsidRDefault="00AB1377" w:rsidP="000E321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C985" w14:textId="77777777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420" w14:textId="45781C44" w:rsidR="00AB1377" w:rsidRPr="00947487" w:rsidRDefault="00AB1377" w:rsidP="000E3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D2D" w14:textId="77777777" w:rsidR="00AB1377" w:rsidRDefault="00AB1377" w:rsidP="000E321B">
            <w:pPr>
              <w:jc w:val="center"/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11C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03D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1AB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155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F97" w14:textId="36B31294" w:rsidR="00AB1377" w:rsidRPr="00947487" w:rsidRDefault="008A6F15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B7B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F8A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383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377" w:rsidRPr="0056180B" w14:paraId="042382D5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6E9" w14:textId="77777777" w:rsidR="00AB1377" w:rsidRPr="00C63CBA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194" w14:textId="77777777" w:rsidR="00AB1377" w:rsidRPr="00C37839" w:rsidRDefault="00AB1377" w:rsidP="000E321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B33" w14:textId="77777777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499" w14:textId="7C6EA7B6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FF4" w14:textId="77777777" w:rsidR="00AB1377" w:rsidRDefault="00AB1377" w:rsidP="000E321B">
            <w:pPr>
              <w:jc w:val="center"/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7C78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6B7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C57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D8D8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BE3F" w14:textId="0EDC9521" w:rsidR="00AB1377" w:rsidRPr="00947487" w:rsidRDefault="008A6F15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051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D91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ADC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377" w:rsidRPr="0056180B" w14:paraId="6886A8ED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EBD" w14:textId="77777777" w:rsidR="00AB1377" w:rsidRPr="00C63CBA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CB1" w14:textId="77777777" w:rsidR="00AB1377" w:rsidRPr="00C37839" w:rsidRDefault="00AB1377" w:rsidP="000E321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896" w14:textId="77777777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482" w14:textId="7255D0FF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E3AD" w14:textId="77777777" w:rsidR="00AB1377" w:rsidRDefault="00AB1377" w:rsidP="000E321B">
            <w:pPr>
              <w:jc w:val="center"/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361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D0C9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BE8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F30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F36" w14:textId="3F51D2E7" w:rsidR="00AB1377" w:rsidRPr="00947487" w:rsidRDefault="008A6F15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E3C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8E9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8E4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377" w:rsidRPr="0056180B" w14:paraId="0C93AC72" w14:textId="77777777" w:rsidTr="00AB13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B7C" w14:textId="77777777" w:rsidR="00AB1377" w:rsidRPr="00C63CBA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049" w14:textId="77777777" w:rsidR="00AB1377" w:rsidRPr="00C37839" w:rsidRDefault="00AB1377" w:rsidP="000E321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239" w14:textId="77777777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85E" w14:textId="648B70FE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8D0" w14:textId="77777777" w:rsidR="00AB1377" w:rsidRDefault="00AB1377" w:rsidP="000E321B">
            <w:pPr>
              <w:jc w:val="center"/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52A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850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DC5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04F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632" w14:textId="4114BF6F" w:rsidR="00AB1377" w:rsidRPr="00947487" w:rsidRDefault="008A6F15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1A6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651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251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377" w:rsidRPr="0056180B" w14:paraId="2C545950" w14:textId="77777777" w:rsidTr="00AB1377">
        <w:trPr>
          <w:trHeight w:val="9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BAD" w14:textId="77777777" w:rsidR="00AB1377" w:rsidRPr="00C63CBA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069" w14:textId="77777777" w:rsidR="00AB1377" w:rsidRPr="00C37839" w:rsidRDefault="00AB1377" w:rsidP="000E321B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756" w14:textId="77777777" w:rsidR="00AB1377" w:rsidRPr="00947487" w:rsidRDefault="00AB1377" w:rsidP="000E321B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B1C" w14:textId="77777777" w:rsidR="00AB1377" w:rsidRPr="00947487" w:rsidRDefault="00AB1377" w:rsidP="000E321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E73" w14:textId="77777777" w:rsidR="00AB1377" w:rsidRDefault="00AB1377" w:rsidP="000E321B">
            <w:pPr>
              <w:jc w:val="center"/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698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AF97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A6F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7894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9CE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BD6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5D77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736" w14:textId="77777777" w:rsidR="00AB1377" w:rsidRPr="00947487" w:rsidRDefault="00AB1377" w:rsidP="000E321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6386BBB5" w14:textId="77777777" w:rsidTr="000E321B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0A907" w14:textId="1BB38FA0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4C138" w14:textId="77777777" w:rsidR="005A6AF0" w:rsidRPr="00FC1B4E" w:rsidRDefault="005A6AF0" w:rsidP="005A6AF0">
            <w:pPr>
              <w:rPr>
                <w:sz w:val="20"/>
                <w:szCs w:val="20"/>
              </w:rPr>
            </w:pPr>
            <w:r w:rsidRPr="00FC1B4E">
              <w:rPr>
                <w:sz w:val="20"/>
                <w:szCs w:val="20"/>
              </w:rPr>
              <w:t xml:space="preserve">Оплата услуг по оформлению земельных участков в собственность для размещения автомобильных дорог.(26 участка в районе </w:t>
            </w:r>
            <w:r w:rsidRPr="00FC1B4E">
              <w:rPr>
                <w:sz w:val="20"/>
                <w:szCs w:val="20"/>
              </w:rPr>
              <w:lastRenderedPageBreak/>
              <w:t>частного сектора и п. Энергетик)</w:t>
            </w:r>
          </w:p>
          <w:p w14:paraId="7D91666D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37196" w14:textId="7D731928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  <w:r w:rsidRPr="000D11A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696C" w14:textId="057AFD8A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D96" w14:textId="5A5D3806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5CE" w14:textId="453B346B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02A" w14:textId="0B56B87A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D3F1" w14:textId="18EFDE5D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699" w14:textId="4532588C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A3A" w14:textId="50F1D3EB" w:rsidR="005A6AF0" w:rsidRDefault="008A6F15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675 000,00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813" w14:textId="227FEB2D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082" w14:textId="206DEB46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2BC" w14:textId="33E7B2AC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53087851" w14:textId="77777777" w:rsidTr="000E32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C00CB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571F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5FEE7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80F" w14:textId="5ABE4CF2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6FB" w14:textId="519ABF4C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4A7" w14:textId="38A9A937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0B9" w14:textId="5FCD7E51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BD1" w14:textId="6973D35F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D20" w14:textId="1B80DD93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330" w14:textId="239C8B6F" w:rsidR="005A6AF0" w:rsidRDefault="008A6F15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225 000</w:t>
            </w:r>
            <w:r w:rsidR="005A6A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CBFA" w14:textId="3C208786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342" w14:textId="46FBF58C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1DC" w14:textId="4B07DBD8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01E25F4F" w14:textId="77777777" w:rsidTr="005A6AF0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C9BA3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B7862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61BF9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72A" w14:textId="0789BB19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994" w14:textId="49DB6873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C02" w14:textId="0142F0BA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904" w14:textId="0019C71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272" w14:textId="77F7AE0C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102" w14:textId="73DCEEE3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B49" w14:textId="11C4F6ED" w:rsidR="005A6AF0" w:rsidRDefault="008A6F15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225 000</w:t>
            </w:r>
            <w:r w:rsidR="005A6A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D40" w14:textId="1C617F7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24C" w14:textId="63640C5D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37A" w14:textId="103B299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2DC97C36" w14:textId="77777777" w:rsidTr="005A6AF0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F00F6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4BE1B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DC908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CB9" w14:textId="48B795F1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6B9" w14:textId="460023B4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83E" w14:textId="0E66927A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AE9D" w14:textId="100DFCE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0CD" w14:textId="03AB242D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45F" w14:textId="57977D0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0CA" w14:textId="0BC35230" w:rsidR="005A6AF0" w:rsidRDefault="008A6F15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225 000</w:t>
            </w:r>
            <w:r w:rsidR="005A6A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E05" w14:textId="0AD80156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173" w14:textId="1BB80900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787" w14:textId="7E3E06C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6050DDFD" w14:textId="77777777" w:rsidTr="005A6AF0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EF91D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78AAD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F115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B1F" w14:textId="2C97394B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2D1" w14:textId="407DB7DB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DD2" w14:textId="32031C95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F96" w14:textId="3C6C59AB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F5A" w14:textId="23B8D14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2F0" w14:textId="0441A10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299" w14:textId="64CB7CA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75F" w14:textId="6D792CB0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803" w14:textId="5CB453F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B6" w14:textId="0D065100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2309BD2C" w14:textId="77777777" w:rsidTr="005A6AF0">
        <w:trPr>
          <w:trHeight w:val="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124E1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089C8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2806A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CA4" w14:textId="465E22CC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DC44" w14:textId="2469D5FC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AA2" w14:textId="0B42F147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8BA" w14:textId="222EE445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A65" w14:textId="7BF7FCBC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43A" w14:textId="73A7B80C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F53" w14:textId="044C9907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D37" w14:textId="09974DFB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D8E" w14:textId="0C973EA6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3FA" w14:textId="214B1D14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4BAF35E6" w14:textId="77777777" w:rsidTr="000E321B">
        <w:trPr>
          <w:trHeight w:val="9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022C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CE0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D83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703" w14:textId="59A759A3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5190" w14:textId="0426A619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221" w14:textId="59BEC56D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40A" w14:textId="06A8D738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904" w14:textId="1655330C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FEF" w14:textId="5D94139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9BA" w14:textId="14BFBB6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F9D" w14:textId="1A863A50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1C0" w14:textId="2A77D040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091" w14:textId="517D0223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24139FF1" w14:textId="77777777" w:rsidTr="000E321B">
        <w:trPr>
          <w:trHeight w:val="9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136F" w14:textId="19CEFD5B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C82B9" w14:textId="602FC0B8" w:rsidR="005A6AF0" w:rsidRPr="00FC1B4E" w:rsidRDefault="005A6AF0" w:rsidP="005A6AF0">
            <w:pPr>
              <w:rPr>
                <w:sz w:val="20"/>
                <w:szCs w:val="20"/>
              </w:rPr>
            </w:pPr>
            <w:r w:rsidRPr="00FC1B4E">
              <w:rPr>
                <w:sz w:val="20"/>
                <w:szCs w:val="20"/>
              </w:rPr>
              <w:t>Оплата услуг по оформлению кадастровых работ (Постановка на учет в ЕГРН</w:t>
            </w:r>
            <w:r>
              <w:rPr>
                <w:sz w:val="20"/>
                <w:szCs w:val="20"/>
              </w:rPr>
              <w:t xml:space="preserve"> </w:t>
            </w:r>
            <w:r w:rsidRPr="00FC1B4E">
              <w:rPr>
                <w:sz w:val="20"/>
                <w:szCs w:val="20"/>
              </w:rPr>
              <w:t>территориальных зон)</w:t>
            </w:r>
          </w:p>
          <w:p w14:paraId="5B5954A0" w14:textId="77777777" w:rsidR="005A6AF0" w:rsidRPr="00C37839" w:rsidRDefault="005A6AF0" w:rsidP="005A6AF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06D06" w14:textId="439903B3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0D11A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C10" w14:textId="7976BF7E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416" w14:textId="5B9D402E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468" w14:textId="3AB404D8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70A" w14:textId="272AAE08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961" w14:textId="2B634166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AC5" w14:textId="19D0AD64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D35" w14:textId="14BEDF11" w:rsidR="005A6AF0" w:rsidRDefault="000E321B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BB2" w14:textId="77521DA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35A7" w14:textId="24498124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748" w14:textId="32EC0F55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6E46CBB5" w14:textId="77777777" w:rsidTr="00AB1377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BAF87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992C1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BF3D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9228" w14:textId="0004DCC6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9E9" w14:textId="2EF279C1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E06" w14:textId="2735BD21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0F82" w14:textId="53A55090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1F6" w14:textId="0810794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01" w14:textId="7B09983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298D" w14:textId="38E601B2" w:rsidR="005A6AF0" w:rsidRDefault="000E321B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104 000,00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FFD" w14:textId="58D2CD2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79C" w14:textId="2A164E8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DF8C" w14:textId="34D06631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24081C3A" w14:textId="77777777" w:rsidTr="00AB1377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1D465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DE110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FE964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A593" w14:textId="037E3373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92B" w14:textId="5DBDA79A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FEB2" w14:textId="4FD3AA18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7F7" w14:textId="06312AD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EBF" w14:textId="2744746F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46E" w14:textId="08339E5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24" w14:textId="0D04C7F5" w:rsidR="005A6AF0" w:rsidRDefault="000E321B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279" w14:textId="5E58627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11E" w14:textId="7FC6A78D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87A" w14:textId="0316C623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39978EC1" w14:textId="77777777" w:rsidTr="00AB1377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F909E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BFC67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ED0B0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E8A" w14:textId="5AA3CA83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C5D" w14:textId="0EE2A884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984" w14:textId="28679198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612" w14:textId="28492C31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9F6" w14:textId="1A312194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216" w14:textId="69E1F31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92A" w14:textId="0BC7725B" w:rsidR="005A6AF0" w:rsidRDefault="000E321B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B8F" w14:textId="7FF8CF27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BD9" w14:textId="07301B2F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0B8" w14:textId="5B8F920B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00E0A376" w14:textId="77777777" w:rsidTr="00AB1377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C4687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564D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D96B9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D60" w14:textId="166E850C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15E" w14:textId="6ABF9B05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6A7" w14:textId="53AAF385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6E7" w14:textId="604D13F3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D46B" w14:textId="08033AE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EB3" w14:textId="7EF87447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AD9" w14:textId="1C91D45C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E29" w14:textId="218C9DF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0E1" w14:textId="2A95170D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43D" w14:textId="34A20D0A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72B42EFE" w14:textId="77777777" w:rsidTr="00AB1377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B9D8A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78F67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2050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1E2" w14:textId="08701A54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D7B" w14:textId="376C7FA4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D43" w14:textId="586999A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1F3" w14:textId="6637BAA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A01" w14:textId="02FFD071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114" w14:textId="2AEC2EA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402" w14:textId="41C5BD71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39A" w14:textId="5A01788F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199" w14:textId="057ADDFE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AE94" w14:textId="55A31D28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AF0" w:rsidRPr="0056180B" w14:paraId="3F99DFAD" w14:textId="77777777" w:rsidTr="00AB1377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E34" w14:textId="77777777" w:rsidR="005A6AF0" w:rsidRPr="00C63CBA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1F7" w14:textId="77777777" w:rsidR="005A6AF0" w:rsidRPr="00C37839" w:rsidRDefault="005A6AF0" w:rsidP="005A6AF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F5" w14:textId="77777777" w:rsidR="005A6AF0" w:rsidRPr="00947487" w:rsidRDefault="005A6AF0" w:rsidP="005A6AF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454" w14:textId="6DA27719" w:rsidR="005A6AF0" w:rsidRPr="00947487" w:rsidRDefault="005A6AF0" w:rsidP="005A6AF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47487"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AC5" w14:textId="0CBFE5AF" w:rsidR="005A6AF0" w:rsidRPr="00A4343C" w:rsidRDefault="005A6AF0" w:rsidP="005A6AF0">
            <w:pPr>
              <w:jc w:val="center"/>
              <w:rPr>
                <w:sz w:val="20"/>
                <w:szCs w:val="20"/>
              </w:rPr>
            </w:pPr>
            <w:r w:rsidRPr="00A4343C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948" w14:textId="38DB17C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553" w14:textId="482B354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66D" w14:textId="3CA6FF44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30F" w14:textId="6D9BA8D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9AA" w14:textId="07A86752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F9D" w14:textId="62905EF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DFE" w14:textId="57985A69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FCF" w14:textId="0AD153D3" w:rsidR="005A6AF0" w:rsidRDefault="005A6AF0" w:rsidP="005A6AF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762A510" w14:textId="77777777" w:rsidR="00AB1377" w:rsidRPr="00AB1377" w:rsidRDefault="00AB1377" w:rsidP="00AB1377"/>
    <w:bookmarkEnd w:id="1"/>
    <w:p w14:paraId="1592655B" w14:textId="7E49471D" w:rsidR="0068304A" w:rsidRPr="005A6AF0" w:rsidRDefault="0068304A" w:rsidP="005A6AF0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2C471B8B" w14:textId="77777777" w:rsidR="0068304A" w:rsidRDefault="0068304A" w:rsidP="00560203"/>
    <w:p w14:paraId="3EF861E9" w14:textId="77777777" w:rsidR="0068304A" w:rsidRDefault="0068304A" w:rsidP="00560203"/>
    <w:p w14:paraId="5396C59B" w14:textId="5C3A1CFE" w:rsidR="0068304A" w:rsidRDefault="004028BF" w:rsidP="008F6D68">
      <w:pPr>
        <w:rPr>
          <w:sz w:val="28"/>
          <w:szCs w:val="28"/>
        </w:rPr>
      </w:pPr>
      <w:r w:rsidRPr="004028BF">
        <w:rPr>
          <w:sz w:val="28"/>
          <w:szCs w:val="28"/>
        </w:rPr>
        <w:t xml:space="preserve">Глава муниципального образования                     </w:t>
      </w:r>
      <w:r w:rsidR="005A6AF0">
        <w:rPr>
          <w:sz w:val="28"/>
          <w:szCs w:val="28"/>
        </w:rPr>
        <w:t xml:space="preserve"> </w:t>
      </w:r>
      <w:r w:rsidRPr="004028BF">
        <w:rPr>
          <w:sz w:val="28"/>
          <w:szCs w:val="28"/>
        </w:rPr>
        <w:t xml:space="preserve">                                                                                        </w:t>
      </w:r>
      <w:r w:rsidR="00AE1EFA">
        <w:rPr>
          <w:sz w:val="28"/>
          <w:szCs w:val="28"/>
        </w:rPr>
        <w:t xml:space="preserve">       </w:t>
      </w:r>
      <w:r w:rsidRPr="004028BF">
        <w:rPr>
          <w:sz w:val="28"/>
          <w:szCs w:val="28"/>
        </w:rPr>
        <w:t xml:space="preserve">  </w:t>
      </w:r>
      <w:r w:rsidR="00AE1EFA">
        <w:rPr>
          <w:sz w:val="28"/>
          <w:szCs w:val="28"/>
        </w:rPr>
        <w:t>В.В. Метлин</w:t>
      </w:r>
    </w:p>
    <w:p w14:paraId="4623F020" w14:textId="77777777" w:rsidR="008F6D68" w:rsidRDefault="008F6D68" w:rsidP="008F6D68">
      <w:pPr>
        <w:rPr>
          <w:sz w:val="28"/>
          <w:szCs w:val="28"/>
        </w:rPr>
      </w:pPr>
    </w:p>
    <w:p w14:paraId="483F9EA2" w14:textId="77777777" w:rsidR="008F6D68" w:rsidRDefault="008F6D68" w:rsidP="009D2C2C">
      <w:pPr>
        <w:jc w:val="right"/>
        <w:rPr>
          <w:sz w:val="28"/>
          <w:szCs w:val="28"/>
        </w:rPr>
      </w:pPr>
    </w:p>
    <w:p w14:paraId="4BB58D0F" w14:textId="77777777" w:rsidR="008F6D68" w:rsidRDefault="008F6D68" w:rsidP="009D2C2C">
      <w:pPr>
        <w:jc w:val="right"/>
        <w:rPr>
          <w:sz w:val="28"/>
          <w:szCs w:val="28"/>
        </w:rPr>
      </w:pPr>
    </w:p>
    <w:p w14:paraId="0EF15AFC" w14:textId="77777777" w:rsidR="008F6D68" w:rsidRDefault="008F6D68" w:rsidP="009D2C2C">
      <w:pPr>
        <w:jc w:val="right"/>
        <w:rPr>
          <w:sz w:val="28"/>
          <w:szCs w:val="28"/>
        </w:rPr>
      </w:pPr>
    </w:p>
    <w:p w14:paraId="72FEAF0B" w14:textId="77777777" w:rsidR="008F6D68" w:rsidRDefault="008F6D68" w:rsidP="005A6AF0">
      <w:pPr>
        <w:rPr>
          <w:sz w:val="28"/>
          <w:szCs w:val="28"/>
        </w:rPr>
      </w:pPr>
    </w:p>
    <w:p w14:paraId="3C77270C" w14:textId="77777777" w:rsidR="005A6AF0" w:rsidRDefault="005A6AF0" w:rsidP="005A6AF0">
      <w:pPr>
        <w:rPr>
          <w:sz w:val="28"/>
          <w:szCs w:val="28"/>
        </w:rPr>
      </w:pPr>
    </w:p>
    <w:p w14:paraId="5A279D81" w14:textId="77777777" w:rsidR="009D2C2C" w:rsidRPr="001A5751" w:rsidRDefault="009D2C2C" w:rsidP="009D2C2C">
      <w:pPr>
        <w:jc w:val="right"/>
        <w:rPr>
          <w:sz w:val="28"/>
          <w:szCs w:val="28"/>
        </w:rPr>
      </w:pPr>
      <w:r w:rsidRPr="001A5751">
        <w:rPr>
          <w:sz w:val="28"/>
          <w:szCs w:val="28"/>
        </w:rPr>
        <w:lastRenderedPageBreak/>
        <w:t xml:space="preserve">Приложение № </w:t>
      </w:r>
      <w:r w:rsidR="004028BF">
        <w:rPr>
          <w:sz w:val="28"/>
          <w:szCs w:val="28"/>
        </w:rPr>
        <w:t>1.2</w:t>
      </w:r>
    </w:p>
    <w:p w14:paraId="3CD241AB" w14:textId="77777777" w:rsidR="009D2C2C" w:rsidRDefault="009D2C2C" w:rsidP="009D2C2C">
      <w:pPr>
        <w:jc w:val="right"/>
        <w:rPr>
          <w:sz w:val="28"/>
          <w:szCs w:val="28"/>
        </w:rPr>
      </w:pPr>
      <w:r w:rsidRPr="001A575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приложению к постановлению </w:t>
      </w:r>
    </w:p>
    <w:p w14:paraId="692E14DC" w14:textId="3B5891CA" w:rsidR="009D2C2C" w:rsidRDefault="008F6D68" w:rsidP="009D2C2C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</w:rPr>
        <w:t>а</w:t>
      </w:r>
      <w:r w:rsidR="009D2C2C">
        <w:rPr>
          <w:sz w:val="28"/>
          <w:szCs w:val="28"/>
        </w:rPr>
        <w:t xml:space="preserve">дминистрации </w:t>
      </w:r>
    </w:p>
    <w:p w14:paraId="27E330A9" w14:textId="77777777" w:rsidR="009D2C2C" w:rsidRDefault="009D2C2C" w:rsidP="009D2C2C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муниципального образования </w:t>
      </w:r>
    </w:p>
    <w:p w14:paraId="51CE9D15" w14:textId="77777777" w:rsidR="009D2C2C" w:rsidRDefault="009D2C2C" w:rsidP="009D2C2C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Энергетикский поссовет </w:t>
      </w:r>
    </w:p>
    <w:p w14:paraId="60E525CF" w14:textId="77777777" w:rsidR="00EA536B" w:rsidRDefault="009D2C2C" w:rsidP="009D2C2C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 xml:space="preserve">Новоорского района </w:t>
      </w:r>
    </w:p>
    <w:p w14:paraId="7E6D18B9" w14:textId="51E862EB" w:rsidR="009D2C2C" w:rsidRPr="001A5751" w:rsidRDefault="009D2C2C" w:rsidP="009D2C2C">
      <w:pPr>
        <w:jc w:val="right"/>
        <w:rPr>
          <w:sz w:val="28"/>
          <w:szCs w:val="28"/>
          <w:lang w:eastAsia="zh-CN"/>
        </w:rPr>
      </w:pPr>
      <w:r w:rsidRPr="001A5751">
        <w:rPr>
          <w:sz w:val="28"/>
          <w:szCs w:val="28"/>
          <w:lang w:eastAsia="zh-CN"/>
        </w:rPr>
        <w:t>Оренбургской области</w:t>
      </w:r>
    </w:p>
    <w:p w14:paraId="3BE88D71" w14:textId="03D36080" w:rsidR="009D2C2C" w:rsidRPr="008F6D68" w:rsidRDefault="008F6D68" w:rsidP="008F6D68">
      <w:pPr>
        <w:pStyle w:val="1"/>
        <w:spacing w:after="0"/>
        <w:jc w:val="right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</w:t>
      </w:r>
      <w:r w:rsidR="009D2C2C" w:rsidRPr="009D2C2C">
        <w:rPr>
          <w:rFonts w:ascii="Times New Roman" w:hAnsi="Times New Roman" w:cs="Times New Roman"/>
          <w:b w:val="0"/>
          <w:sz w:val="28"/>
          <w:szCs w:val="28"/>
          <w:lang w:eastAsia="zh-CN"/>
        </w:rPr>
        <w:t>т</w:t>
      </w:r>
      <w:r w:rsidR="00A3322C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______</w:t>
      </w:r>
      <w:r w:rsidR="00FF69DB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9D2C2C" w:rsidRPr="009D2C2C">
        <w:rPr>
          <w:rFonts w:ascii="Times New Roman" w:hAnsi="Times New Roman" w:cs="Times New Roman"/>
          <w:b w:val="0"/>
          <w:sz w:val="28"/>
          <w:szCs w:val="28"/>
          <w:lang w:eastAsia="zh-CN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_____</w:t>
      </w:r>
      <w:r w:rsidR="0074470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FF69DB">
        <w:rPr>
          <w:rFonts w:ascii="Times New Roman" w:hAnsi="Times New Roman" w:cs="Times New Roman"/>
          <w:b w:val="0"/>
          <w:sz w:val="28"/>
          <w:szCs w:val="28"/>
          <w:lang w:eastAsia="zh-CN"/>
        </w:rPr>
        <w:t>-П</w:t>
      </w:r>
    </w:p>
    <w:p w14:paraId="4D5D79A1" w14:textId="57613BCA" w:rsidR="009D2C2C" w:rsidRDefault="00631B9E" w:rsidP="008F6D68">
      <w:pPr>
        <w:pStyle w:val="1"/>
        <w:spacing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B2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и характеристика</w:t>
      </w:r>
      <w:r w:rsidRPr="00EB2D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основных мероприятий муниципальной программы (подпрограммы)</w:t>
      </w:r>
    </w:p>
    <w:p w14:paraId="0282DE9A" w14:textId="77777777" w:rsidR="008F6D68" w:rsidRDefault="008F6D68" w:rsidP="008F6D68"/>
    <w:tbl>
      <w:tblPr>
        <w:tblStyle w:val="a6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417"/>
        <w:gridCol w:w="1418"/>
        <w:gridCol w:w="1559"/>
        <w:gridCol w:w="1417"/>
        <w:gridCol w:w="1042"/>
        <w:gridCol w:w="1042"/>
        <w:gridCol w:w="1354"/>
        <w:gridCol w:w="1099"/>
      </w:tblGrid>
      <w:tr w:rsidR="008F6D68" w:rsidRPr="00FC1B4E" w14:paraId="2F9E41B9" w14:textId="6E4CDDAF" w:rsidTr="005A6AF0">
        <w:tc>
          <w:tcPr>
            <w:tcW w:w="567" w:type="dxa"/>
            <w:vMerge w:val="restart"/>
          </w:tcPr>
          <w:p w14:paraId="2E1BF9AA" w14:textId="33C97F6B" w:rsidR="008F6D68" w:rsidRPr="00FC1B4E" w:rsidRDefault="008F6D68" w:rsidP="008F6D68">
            <w:r w:rsidRPr="00FC1B4E">
              <w:t>№ п/п</w:t>
            </w:r>
          </w:p>
        </w:tc>
        <w:tc>
          <w:tcPr>
            <w:tcW w:w="3686" w:type="dxa"/>
            <w:vMerge w:val="restart"/>
          </w:tcPr>
          <w:p w14:paraId="4FCC6003" w14:textId="77777777" w:rsidR="008F6D68" w:rsidRPr="00FC1B4E" w:rsidRDefault="008F6D68" w:rsidP="008F6D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C1B4E">
              <w:rPr>
                <w:rFonts w:ascii="Times New Roman" w:hAnsi="Times New Roman" w:cs="Times New Roman"/>
              </w:rPr>
              <w:t>Мероприятия</w:t>
            </w:r>
          </w:p>
          <w:p w14:paraId="0245CA06" w14:textId="77777777" w:rsidR="008F6D68" w:rsidRPr="00FC1B4E" w:rsidRDefault="008F6D68" w:rsidP="008F6D68"/>
        </w:tc>
        <w:tc>
          <w:tcPr>
            <w:tcW w:w="1417" w:type="dxa"/>
            <w:vMerge w:val="restart"/>
          </w:tcPr>
          <w:p w14:paraId="4A6404CC" w14:textId="7B6BF390" w:rsidR="008F6D68" w:rsidRPr="00FC1B4E" w:rsidRDefault="008F6D68" w:rsidP="008F6D68">
            <w:r w:rsidRPr="00FC1B4E">
              <w:t xml:space="preserve">Коды </w:t>
            </w:r>
            <w:hyperlink r:id="rId10" w:history="1">
              <w:r w:rsidRPr="00FC1B4E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бюджетной классификации</w:t>
              </w:r>
            </w:hyperlink>
          </w:p>
        </w:tc>
        <w:tc>
          <w:tcPr>
            <w:tcW w:w="7895" w:type="dxa"/>
            <w:gridSpan w:val="6"/>
          </w:tcPr>
          <w:p w14:paraId="6BB5952E" w14:textId="71D7A6A8" w:rsidR="008F6D68" w:rsidRPr="00FC1B4E" w:rsidRDefault="008F6D68" w:rsidP="008F6D68">
            <w:pPr>
              <w:jc w:val="center"/>
            </w:pPr>
            <w:r w:rsidRPr="00FC1B4E">
              <w:t>Объем финансирования (тыс. руб.)</w:t>
            </w:r>
          </w:p>
        </w:tc>
        <w:tc>
          <w:tcPr>
            <w:tcW w:w="1354" w:type="dxa"/>
            <w:vMerge w:val="restart"/>
          </w:tcPr>
          <w:p w14:paraId="3028FDD3" w14:textId="3B2128EC" w:rsidR="008F6D68" w:rsidRPr="00FC1B4E" w:rsidRDefault="008F6D68" w:rsidP="008F6D68">
            <w:r w:rsidRPr="00FC1B4E">
              <w:t>Исполнители</w:t>
            </w:r>
          </w:p>
        </w:tc>
        <w:tc>
          <w:tcPr>
            <w:tcW w:w="1099" w:type="dxa"/>
            <w:vMerge w:val="restart"/>
          </w:tcPr>
          <w:p w14:paraId="1F342DA0" w14:textId="2DAB5508" w:rsidR="008F6D68" w:rsidRPr="00FC1B4E" w:rsidRDefault="008F6D68" w:rsidP="008F6D68">
            <w:r w:rsidRPr="00FC1B4E">
              <w:t>Ожидаемый результат</w:t>
            </w:r>
          </w:p>
        </w:tc>
      </w:tr>
      <w:tr w:rsidR="008F6D68" w:rsidRPr="00FC1B4E" w14:paraId="7BF33BED" w14:textId="03130FB4" w:rsidTr="005A6AF0">
        <w:tc>
          <w:tcPr>
            <w:tcW w:w="567" w:type="dxa"/>
            <w:vMerge/>
          </w:tcPr>
          <w:p w14:paraId="654C2747" w14:textId="77777777" w:rsidR="008F6D68" w:rsidRPr="00FC1B4E" w:rsidRDefault="008F6D68" w:rsidP="008F6D68"/>
        </w:tc>
        <w:tc>
          <w:tcPr>
            <w:tcW w:w="3686" w:type="dxa"/>
            <w:vMerge/>
          </w:tcPr>
          <w:p w14:paraId="358BBD2A" w14:textId="77777777" w:rsidR="008F6D68" w:rsidRPr="00FC1B4E" w:rsidRDefault="008F6D68" w:rsidP="008F6D68"/>
        </w:tc>
        <w:tc>
          <w:tcPr>
            <w:tcW w:w="1417" w:type="dxa"/>
            <w:vMerge/>
          </w:tcPr>
          <w:p w14:paraId="4CE4BD16" w14:textId="77777777" w:rsidR="008F6D68" w:rsidRPr="00FC1B4E" w:rsidRDefault="008F6D68" w:rsidP="008F6D68"/>
        </w:tc>
        <w:tc>
          <w:tcPr>
            <w:tcW w:w="1417" w:type="dxa"/>
            <w:vMerge w:val="restart"/>
          </w:tcPr>
          <w:p w14:paraId="795C4A41" w14:textId="77777777" w:rsidR="008F6D68" w:rsidRPr="00FC1B4E" w:rsidRDefault="008F6D68" w:rsidP="008F6D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C1B4E">
              <w:rPr>
                <w:rFonts w:ascii="Times New Roman" w:hAnsi="Times New Roman" w:cs="Times New Roman"/>
              </w:rPr>
              <w:t>Всего за:</w:t>
            </w:r>
          </w:p>
          <w:p w14:paraId="7E36E41B" w14:textId="1DB72218" w:rsidR="008F6D68" w:rsidRPr="00FC1B4E" w:rsidRDefault="008F6D68" w:rsidP="008F6D68">
            <w:r w:rsidRPr="00FC1B4E">
              <w:t>2024 – 2028 годы (МБ)</w:t>
            </w:r>
          </w:p>
        </w:tc>
        <w:tc>
          <w:tcPr>
            <w:tcW w:w="6478" w:type="dxa"/>
            <w:gridSpan w:val="5"/>
          </w:tcPr>
          <w:p w14:paraId="77CEB607" w14:textId="4D3E7C21" w:rsidR="008F6D68" w:rsidRPr="00FC1B4E" w:rsidRDefault="008F6D68" w:rsidP="008F6D68">
            <w:pPr>
              <w:jc w:val="center"/>
            </w:pPr>
            <w:r w:rsidRPr="00FC1B4E">
              <w:t>В том числе по годам</w:t>
            </w:r>
          </w:p>
        </w:tc>
        <w:tc>
          <w:tcPr>
            <w:tcW w:w="1354" w:type="dxa"/>
            <w:vMerge/>
          </w:tcPr>
          <w:p w14:paraId="502A25A6" w14:textId="77777777" w:rsidR="008F6D68" w:rsidRPr="00FC1B4E" w:rsidRDefault="008F6D68" w:rsidP="008F6D68"/>
        </w:tc>
        <w:tc>
          <w:tcPr>
            <w:tcW w:w="1099" w:type="dxa"/>
            <w:vMerge/>
          </w:tcPr>
          <w:p w14:paraId="020A2B79" w14:textId="77777777" w:rsidR="008F6D68" w:rsidRPr="00FC1B4E" w:rsidRDefault="008F6D68" w:rsidP="008F6D68"/>
        </w:tc>
      </w:tr>
      <w:tr w:rsidR="008F6D68" w:rsidRPr="00FC1B4E" w14:paraId="110ADF33" w14:textId="0B935D85" w:rsidTr="005A6AF0">
        <w:tc>
          <w:tcPr>
            <w:tcW w:w="567" w:type="dxa"/>
            <w:vMerge/>
          </w:tcPr>
          <w:p w14:paraId="3D4EDF25" w14:textId="77777777" w:rsidR="008F6D68" w:rsidRPr="00FC1B4E" w:rsidRDefault="008F6D68" w:rsidP="008F6D68"/>
        </w:tc>
        <w:tc>
          <w:tcPr>
            <w:tcW w:w="3686" w:type="dxa"/>
            <w:vMerge/>
          </w:tcPr>
          <w:p w14:paraId="15D36596" w14:textId="77777777" w:rsidR="008F6D68" w:rsidRPr="00FC1B4E" w:rsidRDefault="008F6D68" w:rsidP="008F6D68"/>
        </w:tc>
        <w:tc>
          <w:tcPr>
            <w:tcW w:w="1417" w:type="dxa"/>
            <w:vMerge/>
          </w:tcPr>
          <w:p w14:paraId="69ECE87B" w14:textId="77777777" w:rsidR="008F6D68" w:rsidRPr="00FC1B4E" w:rsidRDefault="008F6D68" w:rsidP="008F6D68"/>
        </w:tc>
        <w:tc>
          <w:tcPr>
            <w:tcW w:w="1417" w:type="dxa"/>
            <w:vMerge/>
          </w:tcPr>
          <w:p w14:paraId="409FB157" w14:textId="77777777" w:rsidR="008F6D68" w:rsidRPr="00FC1B4E" w:rsidRDefault="008F6D68" w:rsidP="008F6D68"/>
        </w:tc>
        <w:tc>
          <w:tcPr>
            <w:tcW w:w="1418" w:type="dxa"/>
          </w:tcPr>
          <w:p w14:paraId="49633DB5" w14:textId="465BE49A" w:rsidR="008F6D68" w:rsidRPr="00FC1B4E" w:rsidRDefault="008F6D68" w:rsidP="008F6D68">
            <w:pPr>
              <w:jc w:val="center"/>
            </w:pPr>
            <w:r w:rsidRPr="00FC1B4E">
              <w:t>2024 год (МБ)</w:t>
            </w:r>
          </w:p>
        </w:tc>
        <w:tc>
          <w:tcPr>
            <w:tcW w:w="1559" w:type="dxa"/>
          </w:tcPr>
          <w:p w14:paraId="7F432031" w14:textId="4EEB1667" w:rsidR="008F6D68" w:rsidRPr="00FC1B4E" w:rsidRDefault="008F6D68" w:rsidP="008F6D68">
            <w:pPr>
              <w:jc w:val="center"/>
            </w:pPr>
            <w:r w:rsidRPr="00FC1B4E">
              <w:t>2025 год (МБ)</w:t>
            </w:r>
          </w:p>
        </w:tc>
        <w:tc>
          <w:tcPr>
            <w:tcW w:w="1417" w:type="dxa"/>
          </w:tcPr>
          <w:p w14:paraId="4D36F707" w14:textId="17B1F8E4" w:rsidR="008F6D68" w:rsidRPr="00FC1B4E" w:rsidRDefault="008F6D68" w:rsidP="008F6D68">
            <w:pPr>
              <w:jc w:val="center"/>
            </w:pPr>
            <w:r w:rsidRPr="00FC1B4E">
              <w:t>2026 год (МБ)</w:t>
            </w:r>
          </w:p>
        </w:tc>
        <w:tc>
          <w:tcPr>
            <w:tcW w:w="1042" w:type="dxa"/>
          </w:tcPr>
          <w:p w14:paraId="50AFB1DE" w14:textId="7A05FC0D" w:rsidR="008F6D68" w:rsidRPr="00FC1B4E" w:rsidRDefault="008F6D68" w:rsidP="008F6D68">
            <w:pPr>
              <w:jc w:val="center"/>
            </w:pPr>
            <w:r w:rsidRPr="00FC1B4E">
              <w:t>2027 год (МБ)</w:t>
            </w:r>
          </w:p>
        </w:tc>
        <w:tc>
          <w:tcPr>
            <w:tcW w:w="1042" w:type="dxa"/>
          </w:tcPr>
          <w:p w14:paraId="7F4761D1" w14:textId="66011391" w:rsidR="008F6D68" w:rsidRPr="00FC1B4E" w:rsidRDefault="008F6D68" w:rsidP="008F6D68">
            <w:pPr>
              <w:jc w:val="center"/>
            </w:pPr>
            <w:r w:rsidRPr="00FC1B4E">
              <w:t>2028 год (МБ)</w:t>
            </w:r>
          </w:p>
        </w:tc>
        <w:tc>
          <w:tcPr>
            <w:tcW w:w="1354" w:type="dxa"/>
            <w:vMerge/>
          </w:tcPr>
          <w:p w14:paraId="70809CC3" w14:textId="77777777" w:rsidR="008F6D68" w:rsidRPr="00FC1B4E" w:rsidRDefault="008F6D68" w:rsidP="008F6D68"/>
        </w:tc>
        <w:tc>
          <w:tcPr>
            <w:tcW w:w="1099" w:type="dxa"/>
            <w:vMerge/>
          </w:tcPr>
          <w:p w14:paraId="3AEE6963" w14:textId="77777777" w:rsidR="008F6D68" w:rsidRPr="00FC1B4E" w:rsidRDefault="008F6D68" w:rsidP="008F6D68"/>
        </w:tc>
      </w:tr>
      <w:tr w:rsidR="008F6D68" w:rsidRPr="00FC1B4E" w14:paraId="17CD5D50" w14:textId="161CC2D9" w:rsidTr="005A6AF0">
        <w:tc>
          <w:tcPr>
            <w:tcW w:w="567" w:type="dxa"/>
          </w:tcPr>
          <w:p w14:paraId="692172D4" w14:textId="525886D4" w:rsidR="008F6D68" w:rsidRPr="00FC1B4E" w:rsidRDefault="008F6D68" w:rsidP="005A6AF0">
            <w:pPr>
              <w:jc w:val="center"/>
            </w:pPr>
            <w:r w:rsidRPr="00FC1B4E">
              <w:t>1</w:t>
            </w:r>
          </w:p>
        </w:tc>
        <w:tc>
          <w:tcPr>
            <w:tcW w:w="3686" w:type="dxa"/>
          </w:tcPr>
          <w:p w14:paraId="433F1DE9" w14:textId="7D2BF6B8" w:rsidR="008F6D68" w:rsidRPr="00FC1B4E" w:rsidRDefault="008F6D68" w:rsidP="008F6D68">
            <w:r w:rsidRPr="00FC1B4E">
              <w:t>Проведение работ по формированию и постановке на государственный кадастровый учет земельных участков под объектами, находящимися в муниципальной собственности (ФНС 1,здание кинотеатра «Спутник», «Кладбище новое», общежитие №2, памятники МО, детская площадка)</w:t>
            </w:r>
          </w:p>
        </w:tc>
        <w:tc>
          <w:tcPr>
            <w:tcW w:w="1417" w:type="dxa"/>
          </w:tcPr>
          <w:p w14:paraId="676B46E3" w14:textId="4F4036C6" w:rsidR="008F6D68" w:rsidRPr="00FC1B4E" w:rsidRDefault="008F6D68" w:rsidP="008F6D68">
            <w:r w:rsidRPr="00FC1B4E">
              <w:t>112 0412 01402 00020 240</w:t>
            </w:r>
          </w:p>
        </w:tc>
        <w:tc>
          <w:tcPr>
            <w:tcW w:w="1417" w:type="dxa"/>
          </w:tcPr>
          <w:p w14:paraId="198B6B1A" w14:textId="6D821D06" w:rsidR="008F6D68" w:rsidRPr="00FC1B4E" w:rsidRDefault="008F6D68" w:rsidP="00FC1B4E">
            <w:pPr>
              <w:jc w:val="center"/>
            </w:pPr>
            <w:r w:rsidRPr="00FC1B4E">
              <w:t>144 632,00</w:t>
            </w:r>
          </w:p>
        </w:tc>
        <w:tc>
          <w:tcPr>
            <w:tcW w:w="1418" w:type="dxa"/>
          </w:tcPr>
          <w:p w14:paraId="149888DC" w14:textId="33A059E1" w:rsidR="008F6D68" w:rsidRPr="00FC1B4E" w:rsidRDefault="008F6D68" w:rsidP="00FC1B4E">
            <w:pPr>
              <w:jc w:val="center"/>
            </w:pPr>
            <w:r w:rsidRPr="00FC1B4E">
              <w:t>79 000,00</w:t>
            </w:r>
          </w:p>
        </w:tc>
        <w:tc>
          <w:tcPr>
            <w:tcW w:w="1559" w:type="dxa"/>
          </w:tcPr>
          <w:p w14:paraId="3AC70D2E" w14:textId="29A4D964" w:rsidR="008F6D68" w:rsidRPr="00FC1B4E" w:rsidRDefault="008F6D68" w:rsidP="00FC1B4E">
            <w:pPr>
              <w:jc w:val="center"/>
            </w:pPr>
            <w:r w:rsidRPr="00FC1B4E">
              <w:t>65 632,00</w:t>
            </w:r>
          </w:p>
        </w:tc>
        <w:tc>
          <w:tcPr>
            <w:tcW w:w="1417" w:type="dxa"/>
          </w:tcPr>
          <w:p w14:paraId="01516C77" w14:textId="1ED84F6C" w:rsidR="008F6D68" w:rsidRPr="00FC1B4E" w:rsidRDefault="00FC1B4E" w:rsidP="00FC1B4E">
            <w:pPr>
              <w:jc w:val="center"/>
            </w:pPr>
            <w:r>
              <w:t>0,00</w:t>
            </w:r>
          </w:p>
        </w:tc>
        <w:tc>
          <w:tcPr>
            <w:tcW w:w="1042" w:type="dxa"/>
          </w:tcPr>
          <w:p w14:paraId="2BBAC109" w14:textId="1DBE1E61" w:rsidR="008F6D68" w:rsidRPr="00FC1B4E" w:rsidRDefault="00FC1B4E" w:rsidP="00FC1B4E">
            <w:pPr>
              <w:jc w:val="center"/>
            </w:pPr>
            <w:r>
              <w:t>0,00</w:t>
            </w:r>
          </w:p>
        </w:tc>
        <w:tc>
          <w:tcPr>
            <w:tcW w:w="1042" w:type="dxa"/>
          </w:tcPr>
          <w:p w14:paraId="368C4BC4" w14:textId="19A81DE7" w:rsidR="008F6D68" w:rsidRPr="00FC1B4E" w:rsidRDefault="00FC1B4E" w:rsidP="00FC1B4E">
            <w:pPr>
              <w:jc w:val="center"/>
            </w:pPr>
            <w:r>
              <w:t>0,00</w:t>
            </w:r>
          </w:p>
        </w:tc>
        <w:tc>
          <w:tcPr>
            <w:tcW w:w="1354" w:type="dxa"/>
          </w:tcPr>
          <w:p w14:paraId="3F4366D9" w14:textId="3434A433" w:rsidR="008F6D68" w:rsidRPr="00FC1B4E" w:rsidRDefault="008F6D68" w:rsidP="008F6D68">
            <w:r w:rsidRPr="00FC1B4E">
              <w:t>Администрация муниципального образования Энергетикский поссовет</w:t>
            </w:r>
          </w:p>
        </w:tc>
        <w:tc>
          <w:tcPr>
            <w:tcW w:w="1099" w:type="dxa"/>
          </w:tcPr>
          <w:p w14:paraId="2CBF18FB" w14:textId="628C0E52" w:rsidR="008F6D68" w:rsidRPr="00FC1B4E" w:rsidRDefault="008F6D68" w:rsidP="008F6D68">
            <w:r w:rsidRPr="00FC1B4E">
              <w:t>Государственная регистрация прав</w:t>
            </w:r>
          </w:p>
        </w:tc>
      </w:tr>
      <w:tr w:rsidR="00FC1B4E" w:rsidRPr="00FC1B4E" w14:paraId="4948DAF8" w14:textId="06F7AEA0" w:rsidTr="005A6AF0">
        <w:tc>
          <w:tcPr>
            <w:tcW w:w="567" w:type="dxa"/>
          </w:tcPr>
          <w:p w14:paraId="3C818EAB" w14:textId="29395519" w:rsidR="00FC1B4E" w:rsidRPr="00FC1B4E" w:rsidRDefault="00FC1B4E" w:rsidP="005A6AF0">
            <w:pPr>
              <w:jc w:val="center"/>
            </w:pPr>
            <w:r w:rsidRPr="00FC1B4E">
              <w:t>2</w:t>
            </w:r>
          </w:p>
        </w:tc>
        <w:tc>
          <w:tcPr>
            <w:tcW w:w="3686" w:type="dxa"/>
          </w:tcPr>
          <w:p w14:paraId="7E7806E4" w14:textId="77777777" w:rsidR="00FC1B4E" w:rsidRPr="00FC1B4E" w:rsidRDefault="00FC1B4E" w:rsidP="00FC1B4E">
            <w:r w:rsidRPr="00FC1B4E">
              <w:t xml:space="preserve">Проведение работ по формированию и постановке на государственный кадастровый учет земельных участков для их включения в специальный фонд </w:t>
            </w:r>
            <w:r w:rsidRPr="00FC1B4E">
              <w:lastRenderedPageBreak/>
              <w:t>(земельный участок под размещение Рынка)</w:t>
            </w:r>
          </w:p>
          <w:p w14:paraId="514B1056" w14:textId="77777777" w:rsidR="00FC1B4E" w:rsidRPr="00FC1B4E" w:rsidRDefault="00FC1B4E" w:rsidP="00FC1B4E"/>
        </w:tc>
        <w:tc>
          <w:tcPr>
            <w:tcW w:w="1417" w:type="dxa"/>
          </w:tcPr>
          <w:p w14:paraId="47BE8164" w14:textId="5DAD4A91" w:rsidR="00FC1B4E" w:rsidRPr="00FC1B4E" w:rsidRDefault="00FC1B4E" w:rsidP="00FC1B4E">
            <w:r w:rsidRPr="00FC1B4E">
              <w:lastRenderedPageBreak/>
              <w:t>112 0412 01402 00020 240</w:t>
            </w:r>
          </w:p>
        </w:tc>
        <w:tc>
          <w:tcPr>
            <w:tcW w:w="1417" w:type="dxa"/>
          </w:tcPr>
          <w:p w14:paraId="5C1292B0" w14:textId="77777777" w:rsidR="00FC1B4E" w:rsidRPr="00FC1B4E" w:rsidRDefault="00FC1B4E" w:rsidP="00FC1B4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C1B4E">
              <w:rPr>
                <w:rFonts w:ascii="Times New Roman" w:hAnsi="Times New Roman" w:cs="Times New Roman"/>
              </w:rPr>
              <w:t>42 000,00</w:t>
            </w:r>
          </w:p>
          <w:p w14:paraId="7276C479" w14:textId="77777777" w:rsidR="00FC1B4E" w:rsidRPr="00FC1B4E" w:rsidRDefault="00FC1B4E" w:rsidP="00FC1B4E">
            <w:pPr>
              <w:jc w:val="center"/>
            </w:pPr>
          </w:p>
        </w:tc>
        <w:tc>
          <w:tcPr>
            <w:tcW w:w="1418" w:type="dxa"/>
          </w:tcPr>
          <w:p w14:paraId="515C4C6B" w14:textId="4F9246FF" w:rsidR="00FC1B4E" w:rsidRPr="00FC1B4E" w:rsidRDefault="00FC1B4E" w:rsidP="00FC1B4E">
            <w:pPr>
              <w:jc w:val="center"/>
            </w:pPr>
            <w:r w:rsidRPr="00FC1B4E">
              <w:t>42 000,00</w:t>
            </w:r>
          </w:p>
        </w:tc>
        <w:tc>
          <w:tcPr>
            <w:tcW w:w="1559" w:type="dxa"/>
          </w:tcPr>
          <w:p w14:paraId="5CEC8574" w14:textId="1FA65EA6" w:rsidR="00FC1B4E" w:rsidRPr="00FC1B4E" w:rsidRDefault="00FC1B4E" w:rsidP="00FC1B4E">
            <w:pPr>
              <w:jc w:val="center"/>
            </w:pPr>
            <w:r w:rsidRPr="00F21093">
              <w:t>0,00</w:t>
            </w:r>
          </w:p>
        </w:tc>
        <w:tc>
          <w:tcPr>
            <w:tcW w:w="1417" w:type="dxa"/>
          </w:tcPr>
          <w:p w14:paraId="78C89226" w14:textId="4C89C039" w:rsidR="00FC1B4E" w:rsidRPr="00FC1B4E" w:rsidRDefault="00FC1B4E" w:rsidP="00FC1B4E">
            <w:pPr>
              <w:jc w:val="center"/>
            </w:pPr>
            <w:r w:rsidRPr="00F21093">
              <w:t>0,00</w:t>
            </w:r>
          </w:p>
        </w:tc>
        <w:tc>
          <w:tcPr>
            <w:tcW w:w="1042" w:type="dxa"/>
          </w:tcPr>
          <w:p w14:paraId="419BA1EF" w14:textId="5BA03434" w:rsidR="00FC1B4E" w:rsidRPr="00FC1B4E" w:rsidRDefault="00FC1B4E" w:rsidP="00FC1B4E">
            <w:pPr>
              <w:jc w:val="center"/>
            </w:pPr>
            <w:r w:rsidRPr="00F21093">
              <w:t>0,00</w:t>
            </w:r>
          </w:p>
        </w:tc>
        <w:tc>
          <w:tcPr>
            <w:tcW w:w="1042" w:type="dxa"/>
          </w:tcPr>
          <w:p w14:paraId="0AA0177B" w14:textId="2BFFA581" w:rsidR="00FC1B4E" w:rsidRPr="00FC1B4E" w:rsidRDefault="00FC1B4E" w:rsidP="00FC1B4E">
            <w:pPr>
              <w:jc w:val="center"/>
            </w:pPr>
            <w:r w:rsidRPr="00F21093">
              <w:t>0,00</w:t>
            </w:r>
          </w:p>
        </w:tc>
        <w:tc>
          <w:tcPr>
            <w:tcW w:w="1354" w:type="dxa"/>
          </w:tcPr>
          <w:p w14:paraId="3AB1925D" w14:textId="39BA9568" w:rsidR="00FC1B4E" w:rsidRPr="00FC1B4E" w:rsidRDefault="00FC1B4E" w:rsidP="00FC1B4E">
            <w:r w:rsidRPr="00FC1B4E">
              <w:t>Администрация муниципального образован</w:t>
            </w:r>
            <w:r w:rsidRPr="00FC1B4E">
              <w:lastRenderedPageBreak/>
              <w:t xml:space="preserve">ия Энергетикский поссовет, </w:t>
            </w:r>
          </w:p>
        </w:tc>
        <w:tc>
          <w:tcPr>
            <w:tcW w:w="1099" w:type="dxa"/>
          </w:tcPr>
          <w:p w14:paraId="14ACFA72" w14:textId="4602786B" w:rsidR="00FC1B4E" w:rsidRPr="00FC1B4E" w:rsidRDefault="00FC1B4E" w:rsidP="00FC1B4E">
            <w:r w:rsidRPr="00FC1B4E">
              <w:lastRenderedPageBreak/>
              <w:t>Включение земельных участко</w:t>
            </w:r>
            <w:r w:rsidRPr="00FC1B4E">
              <w:lastRenderedPageBreak/>
              <w:t>в в специальный фонд</w:t>
            </w:r>
          </w:p>
        </w:tc>
      </w:tr>
      <w:tr w:rsidR="00FC1B4E" w:rsidRPr="00FC1B4E" w14:paraId="670062DD" w14:textId="0E578507" w:rsidTr="005A6AF0">
        <w:tc>
          <w:tcPr>
            <w:tcW w:w="567" w:type="dxa"/>
          </w:tcPr>
          <w:p w14:paraId="0B052620" w14:textId="17827102" w:rsidR="00FC1B4E" w:rsidRPr="00FC1B4E" w:rsidRDefault="00FC1B4E" w:rsidP="005A6AF0">
            <w:pPr>
              <w:jc w:val="center"/>
            </w:pPr>
            <w:r w:rsidRPr="00FC1B4E">
              <w:lastRenderedPageBreak/>
              <w:t>3</w:t>
            </w:r>
          </w:p>
        </w:tc>
        <w:tc>
          <w:tcPr>
            <w:tcW w:w="3686" w:type="dxa"/>
          </w:tcPr>
          <w:p w14:paraId="5F945EC8" w14:textId="1512DD07" w:rsidR="00FC1B4E" w:rsidRPr="00FC1B4E" w:rsidRDefault="00FC1B4E" w:rsidP="008A6F15">
            <w:r w:rsidRPr="00FC1B4E">
              <w:t>Оплата услуг по оформлению земельных участков в собственность для размещения автомобильных дорог.</w:t>
            </w:r>
            <w:r w:rsidR="008A6F15">
              <w:t xml:space="preserve"> </w:t>
            </w:r>
            <w:r w:rsidRPr="00FC1B4E">
              <w:t>(26 участк</w:t>
            </w:r>
            <w:r w:rsidR="008A6F15">
              <w:t>ов</w:t>
            </w:r>
            <w:r w:rsidRPr="00FC1B4E">
              <w:t xml:space="preserve"> в районе частного сектора и п. Энергетик)</w:t>
            </w:r>
          </w:p>
        </w:tc>
        <w:tc>
          <w:tcPr>
            <w:tcW w:w="1417" w:type="dxa"/>
          </w:tcPr>
          <w:p w14:paraId="5A051198" w14:textId="09085C5B" w:rsidR="00FC1B4E" w:rsidRPr="00FC1B4E" w:rsidRDefault="00FC1B4E" w:rsidP="00FC1B4E">
            <w:r w:rsidRPr="00FC1B4E">
              <w:t>112 0412 01402 00020 240</w:t>
            </w:r>
          </w:p>
        </w:tc>
        <w:tc>
          <w:tcPr>
            <w:tcW w:w="1417" w:type="dxa"/>
          </w:tcPr>
          <w:p w14:paraId="0F80E67D" w14:textId="43268DD2" w:rsidR="00FC1B4E" w:rsidRPr="00FC1B4E" w:rsidRDefault="00FC1B4E" w:rsidP="00FC1B4E">
            <w:pPr>
              <w:jc w:val="center"/>
            </w:pPr>
            <w:r>
              <w:t>675 000,00</w:t>
            </w:r>
          </w:p>
        </w:tc>
        <w:tc>
          <w:tcPr>
            <w:tcW w:w="1418" w:type="dxa"/>
          </w:tcPr>
          <w:p w14:paraId="5F16FCF6" w14:textId="7C84CFF4" w:rsidR="00FC1B4E" w:rsidRPr="00FC1B4E" w:rsidRDefault="00FC1B4E" w:rsidP="00FC1B4E">
            <w:pPr>
              <w:jc w:val="center"/>
            </w:pPr>
            <w:r>
              <w:t>225 000,00</w:t>
            </w:r>
          </w:p>
        </w:tc>
        <w:tc>
          <w:tcPr>
            <w:tcW w:w="1559" w:type="dxa"/>
          </w:tcPr>
          <w:p w14:paraId="0FF34203" w14:textId="4A65D65F" w:rsidR="00FC1B4E" w:rsidRPr="00FC1B4E" w:rsidRDefault="00FC1B4E" w:rsidP="00FC1B4E">
            <w:pPr>
              <w:jc w:val="center"/>
            </w:pPr>
            <w:r w:rsidRPr="00CC7686">
              <w:t>225 000,00</w:t>
            </w:r>
          </w:p>
        </w:tc>
        <w:tc>
          <w:tcPr>
            <w:tcW w:w="1417" w:type="dxa"/>
          </w:tcPr>
          <w:p w14:paraId="02381C00" w14:textId="3AA443D4" w:rsidR="00FC1B4E" w:rsidRPr="00FC1B4E" w:rsidRDefault="00FC1B4E" w:rsidP="00FC1B4E">
            <w:pPr>
              <w:jc w:val="center"/>
            </w:pPr>
            <w:r w:rsidRPr="00CC7686">
              <w:t>225 000,00</w:t>
            </w:r>
          </w:p>
        </w:tc>
        <w:tc>
          <w:tcPr>
            <w:tcW w:w="1042" w:type="dxa"/>
          </w:tcPr>
          <w:p w14:paraId="3D96D43D" w14:textId="40EF440F" w:rsidR="00FC1B4E" w:rsidRPr="00FC1B4E" w:rsidRDefault="00FC1B4E" w:rsidP="00FC1B4E">
            <w:pPr>
              <w:jc w:val="center"/>
            </w:pPr>
            <w:r w:rsidRPr="00F21093">
              <w:t>0,00</w:t>
            </w:r>
          </w:p>
        </w:tc>
        <w:tc>
          <w:tcPr>
            <w:tcW w:w="1042" w:type="dxa"/>
          </w:tcPr>
          <w:p w14:paraId="5E58F064" w14:textId="0923EF87" w:rsidR="00FC1B4E" w:rsidRPr="00FC1B4E" w:rsidRDefault="00FC1B4E" w:rsidP="00FC1B4E">
            <w:pPr>
              <w:jc w:val="center"/>
            </w:pPr>
            <w:r w:rsidRPr="00F21093">
              <w:t>0,00</w:t>
            </w:r>
          </w:p>
        </w:tc>
        <w:tc>
          <w:tcPr>
            <w:tcW w:w="1354" w:type="dxa"/>
          </w:tcPr>
          <w:p w14:paraId="150B2112" w14:textId="2121B7CE" w:rsidR="00FC1B4E" w:rsidRPr="00FC1B4E" w:rsidRDefault="00FC1B4E" w:rsidP="00FC1B4E">
            <w:r w:rsidRPr="00FC1B4E">
              <w:t>Администрация муниципального образования Энергетикский поссовет</w:t>
            </w:r>
          </w:p>
        </w:tc>
        <w:tc>
          <w:tcPr>
            <w:tcW w:w="1099" w:type="dxa"/>
          </w:tcPr>
          <w:p w14:paraId="5A0F8C19" w14:textId="25952D62" w:rsidR="00FC1B4E" w:rsidRPr="00FC1B4E" w:rsidRDefault="00FC1B4E" w:rsidP="00FC1B4E">
            <w:r w:rsidRPr="00FC1B4E">
              <w:t>Оформление в собственность</w:t>
            </w:r>
          </w:p>
        </w:tc>
      </w:tr>
      <w:tr w:rsidR="008F6D68" w:rsidRPr="00FC1B4E" w14:paraId="15D3CC74" w14:textId="1449A06E" w:rsidTr="005A6AF0">
        <w:tc>
          <w:tcPr>
            <w:tcW w:w="567" w:type="dxa"/>
          </w:tcPr>
          <w:p w14:paraId="14DDA263" w14:textId="0C000CEF" w:rsidR="008F6D68" w:rsidRPr="00FC1B4E" w:rsidRDefault="008F6D68" w:rsidP="005A6AF0">
            <w:pPr>
              <w:jc w:val="center"/>
            </w:pPr>
            <w:r w:rsidRPr="00FC1B4E">
              <w:t>4</w:t>
            </w:r>
          </w:p>
        </w:tc>
        <w:tc>
          <w:tcPr>
            <w:tcW w:w="3686" w:type="dxa"/>
          </w:tcPr>
          <w:p w14:paraId="15AB6B3C" w14:textId="42A8B1C9" w:rsidR="008F6D68" w:rsidRPr="00FC1B4E" w:rsidRDefault="008F6D68" w:rsidP="008F6D68">
            <w:r w:rsidRPr="00FC1B4E">
              <w:t>Оплата услуг по оформлению кадастровых работ</w:t>
            </w:r>
            <w:r w:rsidR="00FC1B4E">
              <w:t xml:space="preserve"> </w:t>
            </w:r>
            <w:r w:rsidRPr="00FC1B4E">
              <w:t>(Постановка на учет в ЕГРН территориальных зон)</w:t>
            </w:r>
          </w:p>
        </w:tc>
        <w:tc>
          <w:tcPr>
            <w:tcW w:w="1417" w:type="dxa"/>
          </w:tcPr>
          <w:p w14:paraId="6C3DAA45" w14:textId="1B081905" w:rsidR="008F6D68" w:rsidRPr="00FC1B4E" w:rsidRDefault="008F6D68" w:rsidP="008F6D68">
            <w:r w:rsidRPr="00FC1B4E">
              <w:t>112 0412 01402 00020 240</w:t>
            </w:r>
          </w:p>
        </w:tc>
        <w:tc>
          <w:tcPr>
            <w:tcW w:w="1417" w:type="dxa"/>
          </w:tcPr>
          <w:p w14:paraId="14BA123A" w14:textId="20B49E53" w:rsidR="008F6D68" w:rsidRPr="00FC1B4E" w:rsidRDefault="008F6D68" w:rsidP="00FC1B4E">
            <w:pPr>
              <w:jc w:val="center"/>
            </w:pPr>
            <w:r w:rsidRPr="00FC1B4E">
              <w:t>104 000,00</w:t>
            </w:r>
          </w:p>
        </w:tc>
        <w:tc>
          <w:tcPr>
            <w:tcW w:w="1418" w:type="dxa"/>
          </w:tcPr>
          <w:p w14:paraId="415A09F8" w14:textId="4C2A90E5" w:rsidR="008F6D68" w:rsidRPr="00FC1B4E" w:rsidRDefault="008F6D68" w:rsidP="00FC1B4E">
            <w:pPr>
              <w:jc w:val="center"/>
            </w:pPr>
            <w:r w:rsidRPr="00FC1B4E">
              <w:t>104 000,00</w:t>
            </w:r>
          </w:p>
        </w:tc>
        <w:tc>
          <w:tcPr>
            <w:tcW w:w="1559" w:type="dxa"/>
          </w:tcPr>
          <w:p w14:paraId="363D5333" w14:textId="1CD58BEC" w:rsidR="008F6D68" w:rsidRPr="00FC1B4E" w:rsidRDefault="000E321B" w:rsidP="00FC1B4E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14:paraId="69AD98C7" w14:textId="1DA3CA78" w:rsidR="008F6D68" w:rsidRPr="00FC1B4E" w:rsidRDefault="000E321B" w:rsidP="00FC1B4E">
            <w:pPr>
              <w:jc w:val="center"/>
            </w:pPr>
            <w:r>
              <w:t>0,00</w:t>
            </w:r>
          </w:p>
        </w:tc>
        <w:tc>
          <w:tcPr>
            <w:tcW w:w="1042" w:type="dxa"/>
          </w:tcPr>
          <w:p w14:paraId="43CAEE8C" w14:textId="6BB312E7" w:rsidR="008F6D68" w:rsidRPr="00FC1B4E" w:rsidRDefault="000E321B" w:rsidP="00FC1B4E">
            <w:pPr>
              <w:jc w:val="center"/>
            </w:pPr>
            <w:r>
              <w:t>0,00</w:t>
            </w:r>
          </w:p>
        </w:tc>
        <w:tc>
          <w:tcPr>
            <w:tcW w:w="1042" w:type="dxa"/>
          </w:tcPr>
          <w:p w14:paraId="18058A9E" w14:textId="6E581F43" w:rsidR="008F6D68" w:rsidRPr="00FC1B4E" w:rsidRDefault="000E321B" w:rsidP="00FC1B4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14:paraId="5B2E4C0C" w14:textId="77777777" w:rsidR="008F6D68" w:rsidRPr="00FC1B4E" w:rsidRDefault="008F6D68" w:rsidP="00FC1B4E">
            <w:pPr>
              <w:jc w:val="center"/>
            </w:pPr>
          </w:p>
        </w:tc>
        <w:tc>
          <w:tcPr>
            <w:tcW w:w="1354" w:type="dxa"/>
          </w:tcPr>
          <w:p w14:paraId="1A284460" w14:textId="27A398AE" w:rsidR="008F6D68" w:rsidRPr="00FC1B4E" w:rsidRDefault="008F6D68" w:rsidP="008F6D68">
            <w:r w:rsidRPr="00FC1B4E">
              <w:t>Администрация муниципального образования Энергетикский поссовет</w:t>
            </w:r>
          </w:p>
        </w:tc>
        <w:tc>
          <w:tcPr>
            <w:tcW w:w="1099" w:type="dxa"/>
          </w:tcPr>
          <w:p w14:paraId="0DB9B7FE" w14:textId="4A25176A" w:rsidR="008F6D68" w:rsidRPr="00FC1B4E" w:rsidRDefault="008F6D68" w:rsidP="008F6D68">
            <w:r w:rsidRPr="00FC1B4E">
              <w:t>Оформление в собственность</w:t>
            </w:r>
          </w:p>
        </w:tc>
      </w:tr>
      <w:tr w:rsidR="000E321B" w:rsidRPr="00FC1B4E" w14:paraId="71A2EB30" w14:textId="7612C5A7" w:rsidTr="005A6AF0">
        <w:tc>
          <w:tcPr>
            <w:tcW w:w="4253" w:type="dxa"/>
            <w:gridSpan w:val="2"/>
          </w:tcPr>
          <w:p w14:paraId="205C747B" w14:textId="6A6B0D5C" w:rsidR="000E321B" w:rsidRPr="00FC1B4E" w:rsidRDefault="000E321B" w:rsidP="000E321B">
            <w:pPr>
              <w:jc w:val="right"/>
            </w:pPr>
            <w:r w:rsidRPr="00FC1B4E">
              <w:t>Всего:</w:t>
            </w:r>
          </w:p>
        </w:tc>
        <w:tc>
          <w:tcPr>
            <w:tcW w:w="1417" w:type="dxa"/>
          </w:tcPr>
          <w:p w14:paraId="15ED451D" w14:textId="658B9C48" w:rsidR="000E321B" w:rsidRPr="00FC1B4E" w:rsidRDefault="000E321B" w:rsidP="000E321B">
            <w:pPr>
              <w:jc w:val="center"/>
            </w:pPr>
          </w:p>
        </w:tc>
        <w:tc>
          <w:tcPr>
            <w:tcW w:w="1417" w:type="dxa"/>
          </w:tcPr>
          <w:p w14:paraId="4A812660" w14:textId="70961F70" w:rsidR="000E321B" w:rsidRPr="00FC1B4E" w:rsidRDefault="000E321B" w:rsidP="000E321B">
            <w:pPr>
              <w:jc w:val="center"/>
            </w:pPr>
            <w:r>
              <w:t>965 632,00</w:t>
            </w:r>
          </w:p>
        </w:tc>
        <w:tc>
          <w:tcPr>
            <w:tcW w:w="1418" w:type="dxa"/>
          </w:tcPr>
          <w:p w14:paraId="57AA1D98" w14:textId="4A4101A0" w:rsidR="000E321B" w:rsidRPr="00FC1B4E" w:rsidRDefault="000E321B" w:rsidP="000E321B">
            <w:pPr>
              <w:jc w:val="center"/>
            </w:pPr>
            <w:r>
              <w:t>450 000,00</w:t>
            </w:r>
          </w:p>
        </w:tc>
        <w:tc>
          <w:tcPr>
            <w:tcW w:w="1559" w:type="dxa"/>
          </w:tcPr>
          <w:p w14:paraId="343E3F90" w14:textId="3AE82D5E" w:rsidR="000E321B" w:rsidRPr="00FC1B4E" w:rsidRDefault="000E321B" w:rsidP="000E321B">
            <w:pPr>
              <w:jc w:val="center"/>
            </w:pPr>
            <w:r>
              <w:t>290 632,00</w:t>
            </w:r>
          </w:p>
        </w:tc>
        <w:tc>
          <w:tcPr>
            <w:tcW w:w="1417" w:type="dxa"/>
          </w:tcPr>
          <w:p w14:paraId="53194E01" w14:textId="78214B9B" w:rsidR="000E321B" w:rsidRPr="00FC1B4E" w:rsidRDefault="000E321B" w:rsidP="000E321B">
            <w:pPr>
              <w:jc w:val="center"/>
            </w:pPr>
            <w:r>
              <w:t>225 000,00</w:t>
            </w:r>
          </w:p>
        </w:tc>
        <w:tc>
          <w:tcPr>
            <w:tcW w:w="1042" w:type="dxa"/>
          </w:tcPr>
          <w:p w14:paraId="0CD25C46" w14:textId="305E7F0F" w:rsidR="000E321B" w:rsidRPr="00FC1B4E" w:rsidRDefault="000E321B" w:rsidP="000E321B">
            <w:pPr>
              <w:jc w:val="center"/>
            </w:pPr>
            <w:r>
              <w:t>0,00</w:t>
            </w:r>
          </w:p>
        </w:tc>
        <w:tc>
          <w:tcPr>
            <w:tcW w:w="1042" w:type="dxa"/>
          </w:tcPr>
          <w:p w14:paraId="7D2AB015" w14:textId="343D1EC4" w:rsidR="000E321B" w:rsidRPr="00FC1B4E" w:rsidRDefault="000E321B" w:rsidP="000E321B">
            <w:pPr>
              <w:jc w:val="center"/>
            </w:pPr>
            <w:r>
              <w:t>0,00</w:t>
            </w:r>
          </w:p>
        </w:tc>
        <w:tc>
          <w:tcPr>
            <w:tcW w:w="1354" w:type="dxa"/>
          </w:tcPr>
          <w:p w14:paraId="69B220D8" w14:textId="77777777" w:rsidR="000E321B" w:rsidRPr="00FC1B4E" w:rsidRDefault="000E321B" w:rsidP="000E321B"/>
        </w:tc>
        <w:tc>
          <w:tcPr>
            <w:tcW w:w="1099" w:type="dxa"/>
          </w:tcPr>
          <w:p w14:paraId="72B44F31" w14:textId="77777777" w:rsidR="000E321B" w:rsidRPr="00FC1B4E" w:rsidRDefault="000E321B" w:rsidP="000E321B"/>
        </w:tc>
      </w:tr>
    </w:tbl>
    <w:p w14:paraId="1FD1C9CC" w14:textId="77777777" w:rsidR="003A7073" w:rsidRDefault="003A7073" w:rsidP="00631B9E"/>
    <w:p w14:paraId="7D24DF8F" w14:textId="77777777" w:rsidR="00631B9E" w:rsidRPr="00650006" w:rsidRDefault="00631B9E" w:rsidP="00631B9E">
      <w:r w:rsidRPr="00650006">
        <w:t>* МБ - местный бюджет</w:t>
      </w:r>
    </w:p>
    <w:p w14:paraId="0AA1762D" w14:textId="77777777" w:rsidR="0068304A" w:rsidRDefault="0068304A" w:rsidP="005E160C">
      <w:pPr>
        <w:tabs>
          <w:tab w:val="left" w:pos="1500"/>
        </w:tabs>
        <w:jc w:val="both"/>
      </w:pPr>
    </w:p>
    <w:p w14:paraId="6F3F4E53" w14:textId="77777777" w:rsidR="0068304A" w:rsidRDefault="0068304A" w:rsidP="005E160C">
      <w:pPr>
        <w:tabs>
          <w:tab w:val="left" w:pos="1500"/>
        </w:tabs>
        <w:jc w:val="both"/>
      </w:pPr>
    </w:p>
    <w:p w14:paraId="6AACA5E9" w14:textId="77777777" w:rsidR="0068304A" w:rsidRDefault="0068304A" w:rsidP="005E160C">
      <w:pPr>
        <w:tabs>
          <w:tab w:val="left" w:pos="1500"/>
        </w:tabs>
        <w:jc w:val="both"/>
      </w:pPr>
    </w:p>
    <w:p w14:paraId="7C65BAE0" w14:textId="0D0D1FFF" w:rsidR="004028BF" w:rsidRDefault="004028BF" w:rsidP="005E160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</w:t>
      </w:r>
      <w:r w:rsidR="005A6A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E1EF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="00AE1EFA">
        <w:rPr>
          <w:sz w:val="28"/>
          <w:szCs w:val="28"/>
        </w:rPr>
        <w:t>В.В. Метлин</w:t>
      </w:r>
    </w:p>
    <w:sectPr w:rsidR="004028BF" w:rsidSect="008462EC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948E0" w14:textId="77777777" w:rsidR="0089048D" w:rsidRDefault="0089048D" w:rsidP="00C43BE6">
      <w:r>
        <w:separator/>
      </w:r>
    </w:p>
  </w:endnote>
  <w:endnote w:type="continuationSeparator" w:id="0">
    <w:p w14:paraId="6239151D" w14:textId="77777777" w:rsidR="0089048D" w:rsidRDefault="0089048D" w:rsidP="00C4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315B" w14:textId="77777777" w:rsidR="0089048D" w:rsidRDefault="0089048D" w:rsidP="00C43BE6">
      <w:r>
        <w:separator/>
      </w:r>
    </w:p>
  </w:footnote>
  <w:footnote w:type="continuationSeparator" w:id="0">
    <w:p w14:paraId="1A0F9C83" w14:textId="77777777" w:rsidR="0089048D" w:rsidRDefault="0089048D" w:rsidP="00C4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781273"/>
      <w:docPartObj>
        <w:docPartGallery w:val="Page Numbers (Top of Page)"/>
        <w:docPartUnique/>
      </w:docPartObj>
    </w:sdtPr>
    <w:sdtEndPr/>
    <w:sdtContent>
      <w:p w14:paraId="46520B3A" w14:textId="77777777" w:rsidR="000E321B" w:rsidRDefault="000E32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9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859320" w14:textId="77777777" w:rsidR="000E321B" w:rsidRDefault="000E32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0E36"/>
    <w:multiLevelType w:val="multilevel"/>
    <w:tmpl w:val="A31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F5677"/>
    <w:multiLevelType w:val="multilevel"/>
    <w:tmpl w:val="C0A2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F79BD"/>
    <w:multiLevelType w:val="hybridMultilevel"/>
    <w:tmpl w:val="FD9623D6"/>
    <w:lvl w:ilvl="0" w:tplc="152CA88A">
      <w:start w:val="1"/>
      <w:numFmt w:val="decimal"/>
      <w:lvlText w:val="%1."/>
      <w:lvlJc w:val="left"/>
      <w:pPr>
        <w:ind w:left="1204" w:hanging="4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C39"/>
    <w:rsid w:val="00000193"/>
    <w:rsid w:val="00006C40"/>
    <w:rsid w:val="00015A59"/>
    <w:rsid w:val="00016319"/>
    <w:rsid w:val="0002002E"/>
    <w:rsid w:val="00020A86"/>
    <w:rsid w:val="000216E9"/>
    <w:rsid w:val="00023849"/>
    <w:rsid w:val="00027FAF"/>
    <w:rsid w:val="00031726"/>
    <w:rsid w:val="00032116"/>
    <w:rsid w:val="00032D98"/>
    <w:rsid w:val="00033156"/>
    <w:rsid w:val="000346A4"/>
    <w:rsid w:val="00037609"/>
    <w:rsid w:val="000376DA"/>
    <w:rsid w:val="000417A1"/>
    <w:rsid w:val="00042FEA"/>
    <w:rsid w:val="00043074"/>
    <w:rsid w:val="00053965"/>
    <w:rsid w:val="00054AE9"/>
    <w:rsid w:val="00063D30"/>
    <w:rsid w:val="00066328"/>
    <w:rsid w:val="000716A7"/>
    <w:rsid w:val="00071C6E"/>
    <w:rsid w:val="000752D6"/>
    <w:rsid w:val="00075D7D"/>
    <w:rsid w:val="00082BB8"/>
    <w:rsid w:val="000949E2"/>
    <w:rsid w:val="00097BDF"/>
    <w:rsid w:val="000A174B"/>
    <w:rsid w:val="000A1D0B"/>
    <w:rsid w:val="000A371E"/>
    <w:rsid w:val="000C2C6F"/>
    <w:rsid w:val="000E18F6"/>
    <w:rsid w:val="000E321B"/>
    <w:rsid w:val="000F0FE8"/>
    <w:rsid w:val="000F2E06"/>
    <w:rsid w:val="00100F32"/>
    <w:rsid w:val="00103DF1"/>
    <w:rsid w:val="00105E89"/>
    <w:rsid w:val="00112C22"/>
    <w:rsid w:val="00123F42"/>
    <w:rsid w:val="001273C1"/>
    <w:rsid w:val="00132EE0"/>
    <w:rsid w:val="001376AD"/>
    <w:rsid w:val="00144CDB"/>
    <w:rsid w:val="00144E55"/>
    <w:rsid w:val="00146D92"/>
    <w:rsid w:val="00151B63"/>
    <w:rsid w:val="00152CF1"/>
    <w:rsid w:val="00155702"/>
    <w:rsid w:val="00157BAF"/>
    <w:rsid w:val="00166A90"/>
    <w:rsid w:val="00166F93"/>
    <w:rsid w:val="00172053"/>
    <w:rsid w:val="00173FDF"/>
    <w:rsid w:val="001832FF"/>
    <w:rsid w:val="0018586D"/>
    <w:rsid w:val="001908CA"/>
    <w:rsid w:val="001909E0"/>
    <w:rsid w:val="00191CF7"/>
    <w:rsid w:val="0019279A"/>
    <w:rsid w:val="001A5751"/>
    <w:rsid w:val="001B0B1C"/>
    <w:rsid w:val="001B3007"/>
    <w:rsid w:val="001B77F2"/>
    <w:rsid w:val="001C1450"/>
    <w:rsid w:val="001C2C09"/>
    <w:rsid w:val="001C53DC"/>
    <w:rsid w:val="001D1919"/>
    <w:rsid w:val="001D1F2C"/>
    <w:rsid w:val="001D3821"/>
    <w:rsid w:val="001D53FC"/>
    <w:rsid w:val="001E3773"/>
    <w:rsid w:val="001E64BF"/>
    <w:rsid w:val="001F390C"/>
    <w:rsid w:val="001F46FE"/>
    <w:rsid w:val="001F6301"/>
    <w:rsid w:val="002265BA"/>
    <w:rsid w:val="002325DF"/>
    <w:rsid w:val="00234746"/>
    <w:rsid w:val="00250A6A"/>
    <w:rsid w:val="00250D4B"/>
    <w:rsid w:val="002520C1"/>
    <w:rsid w:val="002606C9"/>
    <w:rsid w:val="002611B5"/>
    <w:rsid w:val="002612B0"/>
    <w:rsid w:val="00261449"/>
    <w:rsid w:val="0026589F"/>
    <w:rsid w:val="00265F80"/>
    <w:rsid w:val="0027587B"/>
    <w:rsid w:val="00277A2F"/>
    <w:rsid w:val="00281E82"/>
    <w:rsid w:val="002839F4"/>
    <w:rsid w:val="00285E1E"/>
    <w:rsid w:val="002902DC"/>
    <w:rsid w:val="00290440"/>
    <w:rsid w:val="002913ED"/>
    <w:rsid w:val="002939D0"/>
    <w:rsid w:val="002A48D4"/>
    <w:rsid w:val="002A685C"/>
    <w:rsid w:val="002A71A3"/>
    <w:rsid w:val="002B0D27"/>
    <w:rsid w:val="002B2A8E"/>
    <w:rsid w:val="002C0F1F"/>
    <w:rsid w:val="002C27A1"/>
    <w:rsid w:val="002D175D"/>
    <w:rsid w:val="002D1D6D"/>
    <w:rsid w:val="002D4C32"/>
    <w:rsid w:val="002D7362"/>
    <w:rsid w:val="002D7A78"/>
    <w:rsid w:val="002E659D"/>
    <w:rsid w:val="002E6DB0"/>
    <w:rsid w:val="002F3977"/>
    <w:rsid w:val="002F54A0"/>
    <w:rsid w:val="00315A32"/>
    <w:rsid w:val="003164D3"/>
    <w:rsid w:val="0033099F"/>
    <w:rsid w:val="00331E81"/>
    <w:rsid w:val="003350D1"/>
    <w:rsid w:val="00335674"/>
    <w:rsid w:val="00340516"/>
    <w:rsid w:val="00340D0A"/>
    <w:rsid w:val="00340EB2"/>
    <w:rsid w:val="003441EB"/>
    <w:rsid w:val="003444FE"/>
    <w:rsid w:val="00351F29"/>
    <w:rsid w:val="00353AB4"/>
    <w:rsid w:val="00354B57"/>
    <w:rsid w:val="00355C88"/>
    <w:rsid w:val="00366713"/>
    <w:rsid w:val="003710D8"/>
    <w:rsid w:val="00374294"/>
    <w:rsid w:val="003826EB"/>
    <w:rsid w:val="00395CD3"/>
    <w:rsid w:val="003A0F9D"/>
    <w:rsid w:val="003A145C"/>
    <w:rsid w:val="003A7073"/>
    <w:rsid w:val="003B1648"/>
    <w:rsid w:val="003B4D01"/>
    <w:rsid w:val="003D04FB"/>
    <w:rsid w:val="003D12AA"/>
    <w:rsid w:val="003D5615"/>
    <w:rsid w:val="003D668D"/>
    <w:rsid w:val="003D6D8C"/>
    <w:rsid w:val="003D739A"/>
    <w:rsid w:val="003E0225"/>
    <w:rsid w:val="003E3981"/>
    <w:rsid w:val="003E5F63"/>
    <w:rsid w:val="003F01C0"/>
    <w:rsid w:val="003F109E"/>
    <w:rsid w:val="003F1784"/>
    <w:rsid w:val="003F33BB"/>
    <w:rsid w:val="003F45AC"/>
    <w:rsid w:val="003F5D41"/>
    <w:rsid w:val="003F7BE3"/>
    <w:rsid w:val="004028BF"/>
    <w:rsid w:val="00404576"/>
    <w:rsid w:val="004116C9"/>
    <w:rsid w:val="004141E1"/>
    <w:rsid w:val="00420AED"/>
    <w:rsid w:val="004241C1"/>
    <w:rsid w:val="00425279"/>
    <w:rsid w:val="00431C5A"/>
    <w:rsid w:val="00433E4B"/>
    <w:rsid w:val="004375F9"/>
    <w:rsid w:val="00453086"/>
    <w:rsid w:val="00454454"/>
    <w:rsid w:val="00457A03"/>
    <w:rsid w:val="00466E7D"/>
    <w:rsid w:val="00472ED8"/>
    <w:rsid w:val="0047392C"/>
    <w:rsid w:val="0048120E"/>
    <w:rsid w:val="00485725"/>
    <w:rsid w:val="00490CCC"/>
    <w:rsid w:val="00492B87"/>
    <w:rsid w:val="00493D51"/>
    <w:rsid w:val="0049468A"/>
    <w:rsid w:val="004955E1"/>
    <w:rsid w:val="004976A1"/>
    <w:rsid w:val="004A058D"/>
    <w:rsid w:val="004A27B9"/>
    <w:rsid w:val="004A41AF"/>
    <w:rsid w:val="004B2CE3"/>
    <w:rsid w:val="004B751B"/>
    <w:rsid w:val="004B7D1F"/>
    <w:rsid w:val="004C5CA0"/>
    <w:rsid w:val="004C603F"/>
    <w:rsid w:val="004C6420"/>
    <w:rsid w:val="004D2DFB"/>
    <w:rsid w:val="004D5239"/>
    <w:rsid w:val="004D5EA5"/>
    <w:rsid w:val="004E1E9B"/>
    <w:rsid w:val="004E4838"/>
    <w:rsid w:val="004E59FE"/>
    <w:rsid w:val="004E6F0B"/>
    <w:rsid w:val="00501BF9"/>
    <w:rsid w:val="00504F1B"/>
    <w:rsid w:val="00506B51"/>
    <w:rsid w:val="00513F97"/>
    <w:rsid w:val="00515FB3"/>
    <w:rsid w:val="00520252"/>
    <w:rsid w:val="005202D4"/>
    <w:rsid w:val="00524443"/>
    <w:rsid w:val="005265D5"/>
    <w:rsid w:val="0053108F"/>
    <w:rsid w:val="005365EA"/>
    <w:rsid w:val="00536824"/>
    <w:rsid w:val="0054201F"/>
    <w:rsid w:val="00547CA5"/>
    <w:rsid w:val="00560203"/>
    <w:rsid w:val="00561F19"/>
    <w:rsid w:val="005632B9"/>
    <w:rsid w:val="0057242B"/>
    <w:rsid w:val="00573B18"/>
    <w:rsid w:val="00575E9E"/>
    <w:rsid w:val="00576BDB"/>
    <w:rsid w:val="00583020"/>
    <w:rsid w:val="00583B6E"/>
    <w:rsid w:val="00585FDD"/>
    <w:rsid w:val="005907B9"/>
    <w:rsid w:val="00594C8F"/>
    <w:rsid w:val="005950E0"/>
    <w:rsid w:val="005A5A1F"/>
    <w:rsid w:val="005A6AF0"/>
    <w:rsid w:val="005B25F0"/>
    <w:rsid w:val="005B45E8"/>
    <w:rsid w:val="005B6A8F"/>
    <w:rsid w:val="005C5799"/>
    <w:rsid w:val="005C6CFC"/>
    <w:rsid w:val="005D13F7"/>
    <w:rsid w:val="005D2217"/>
    <w:rsid w:val="005D382B"/>
    <w:rsid w:val="005E160C"/>
    <w:rsid w:val="005E25D6"/>
    <w:rsid w:val="005F1FBE"/>
    <w:rsid w:val="005F2B44"/>
    <w:rsid w:val="005F44E7"/>
    <w:rsid w:val="005F487E"/>
    <w:rsid w:val="005F50F4"/>
    <w:rsid w:val="005F6799"/>
    <w:rsid w:val="00601B5D"/>
    <w:rsid w:val="0060342A"/>
    <w:rsid w:val="00603613"/>
    <w:rsid w:val="00603954"/>
    <w:rsid w:val="0060410E"/>
    <w:rsid w:val="006054AE"/>
    <w:rsid w:val="00611C64"/>
    <w:rsid w:val="006205A5"/>
    <w:rsid w:val="00621892"/>
    <w:rsid w:val="006225BD"/>
    <w:rsid w:val="00626943"/>
    <w:rsid w:val="00631025"/>
    <w:rsid w:val="00631B9E"/>
    <w:rsid w:val="0063488F"/>
    <w:rsid w:val="00637276"/>
    <w:rsid w:val="00637284"/>
    <w:rsid w:val="00642C4C"/>
    <w:rsid w:val="00650006"/>
    <w:rsid w:val="00651E05"/>
    <w:rsid w:val="00654356"/>
    <w:rsid w:val="00660DAD"/>
    <w:rsid w:val="00665398"/>
    <w:rsid w:val="00670199"/>
    <w:rsid w:val="00672459"/>
    <w:rsid w:val="00672BA5"/>
    <w:rsid w:val="00677B1D"/>
    <w:rsid w:val="00681586"/>
    <w:rsid w:val="00682743"/>
    <w:rsid w:val="0068304A"/>
    <w:rsid w:val="00684CAC"/>
    <w:rsid w:val="006A269B"/>
    <w:rsid w:val="006A2C1F"/>
    <w:rsid w:val="006A50D7"/>
    <w:rsid w:val="006B06C1"/>
    <w:rsid w:val="006B0ADB"/>
    <w:rsid w:val="006B10B3"/>
    <w:rsid w:val="006B10F7"/>
    <w:rsid w:val="006B2313"/>
    <w:rsid w:val="006B2D82"/>
    <w:rsid w:val="006B77B5"/>
    <w:rsid w:val="006B7CE7"/>
    <w:rsid w:val="006C36FD"/>
    <w:rsid w:val="006D102B"/>
    <w:rsid w:val="006D1961"/>
    <w:rsid w:val="006D4811"/>
    <w:rsid w:val="006D7811"/>
    <w:rsid w:val="006E1CD1"/>
    <w:rsid w:val="006E7FD8"/>
    <w:rsid w:val="006F34A2"/>
    <w:rsid w:val="006F4DC0"/>
    <w:rsid w:val="006F593B"/>
    <w:rsid w:val="006F715D"/>
    <w:rsid w:val="00713E47"/>
    <w:rsid w:val="00714202"/>
    <w:rsid w:val="007168B3"/>
    <w:rsid w:val="00716CF8"/>
    <w:rsid w:val="00720675"/>
    <w:rsid w:val="007272A4"/>
    <w:rsid w:val="00730176"/>
    <w:rsid w:val="00730855"/>
    <w:rsid w:val="00730AF6"/>
    <w:rsid w:val="00734364"/>
    <w:rsid w:val="00742B66"/>
    <w:rsid w:val="007433BA"/>
    <w:rsid w:val="0074368B"/>
    <w:rsid w:val="00743956"/>
    <w:rsid w:val="00744709"/>
    <w:rsid w:val="00745318"/>
    <w:rsid w:val="00750DBE"/>
    <w:rsid w:val="00751889"/>
    <w:rsid w:val="00770C42"/>
    <w:rsid w:val="00771F87"/>
    <w:rsid w:val="0077388F"/>
    <w:rsid w:val="00777F75"/>
    <w:rsid w:val="00781178"/>
    <w:rsid w:val="00783D50"/>
    <w:rsid w:val="00785549"/>
    <w:rsid w:val="0079082D"/>
    <w:rsid w:val="0079382E"/>
    <w:rsid w:val="00794877"/>
    <w:rsid w:val="007A43CA"/>
    <w:rsid w:val="007A725A"/>
    <w:rsid w:val="007B0636"/>
    <w:rsid w:val="007B3100"/>
    <w:rsid w:val="007B4B51"/>
    <w:rsid w:val="007B70E4"/>
    <w:rsid w:val="007C6BBE"/>
    <w:rsid w:val="007D4231"/>
    <w:rsid w:val="007D4A7E"/>
    <w:rsid w:val="007D7203"/>
    <w:rsid w:val="007D7AEB"/>
    <w:rsid w:val="007E2BB4"/>
    <w:rsid w:val="007F2842"/>
    <w:rsid w:val="007F5309"/>
    <w:rsid w:val="007F535A"/>
    <w:rsid w:val="00810F77"/>
    <w:rsid w:val="008150DF"/>
    <w:rsid w:val="0082169D"/>
    <w:rsid w:val="00822654"/>
    <w:rsid w:val="0082304A"/>
    <w:rsid w:val="0083064B"/>
    <w:rsid w:val="008316B3"/>
    <w:rsid w:val="00831FEA"/>
    <w:rsid w:val="008412F5"/>
    <w:rsid w:val="00843ED8"/>
    <w:rsid w:val="008462EC"/>
    <w:rsid w:val="00846F0A"/>
    <w:rsid w:val="00847F71"/>
    <w:rsid w:val="008525C3"/>
    <w:rsid w:val="00855190"/>
    <w:rsid w:val="0085713E"/>
    <w:rsid w:val="0086295C"/>
    <w:rsid w:val="0086363B"/>
    <w:rsid w:val="0086390A"/>
    <w:rsid w:val="00864817"/>
    <w:rsid w:val="00865737"/>
    <w:rsid w:val="00870AAB"/>
    <w:rsid w:val="008726ED"/>
    <w:rsid w:val="00880295"/>
    <w:rsid w:val="00882CB7"/>
    <w:rsid w:val="0088356D"/>
    <w:rsid w:val="00885BFF"/>
    <w:rsid w:val="0089048D"/>
    <w:rsid w:val="00892581"/>
    <w:rsid w:val="00893CD3"/>
    <w:rsid w:val="008A02EB"/>
    <w:rsid w:val="008A1516"/>
    <w:rsid w:val="008A6BBC"/>
    <w:rsid w:val="008A6D53"/>
    <w:rsid w:val="008A6F15"/>
    <w:rsid w:val="008B6739"/>
    <w:rsid w:val="008C621E"/>
    <w:rsid w:val="008D10DA"/>
    <w:rsid w:val="008D22B5"/>
    <w:rsid w:val="008D2522"/>
    <w:rsid w:val="008D59F1"/>
    <w:rsid w:val="008E4CC6"/>
    <w:rsid w:val="008E5569"/>
    <w:rsid w:val="008F44B5"/>
    <w:rsid w:val="008F6D68"/>
    <w:rsid w:val="009063EF"/>
    <w:rsid w:val="00906722"/>
    <w:rsid w:val="0091221F"/>
    <w:rsid w:val="0091267B"/>
    <w:rsid w:val="00913729"/>
    <w:rsid w:val="00913BFE"/>
    <w:rsid w:val="00915566"/>
    <w:rsid w:val="00916456"/>
    <w:rsid w:val="00925B2F"/>
    <w:rsid w:val="00927870"/>
    <w:rsid w:val="00933C3F"/>
    <w:rsid w:val="00936E32"/>
    <w:rsid w:val="00940D49"/>
    <w:rsid w:val="009615A7"/>
    <w:rsid w:val="0096356C"/>
    <w:rsid w:val="00963D81"/>
    <w:rsid w:val="009666C1"/>
    <w:rsid w:val="00973DCA"/>
    <w:rsid w:val="00974F2C"/>
    <w:rsid w:val="009755AC"/>
    <w:rsid w:val="00977979"/>
    <w:rsid w:val="00977E72"/>
    <w:rsid w:val="00981052"/>
    <w:rsid w:val="00983772"/>
    <w:rsid w:val="0098383A"/>
    <w:rsid w:val="00984E67"/>
    <w:rsid w:val="00995711"/>
    <w:rsid w:val="009A115E"/>
    <w:rsid w:val="009A4AC2"/>
    <w:rsid w:val="009B21F9"/>
    <w:rsid w:val="009B715C"/>
    <w:rsid w:val="009C350B"/>
    <w:rsid w:val="009C35F3"/>
    <w:rsid w:val="009C3665"/>
    <w:rsid w:val="009C393D"/>
    <w:rsid w:val="009C5AB3"/>
    <w:rsid w:val="009D2C2C"/>
    <w:rsid w:val="009E0547"/>
    <w:rsid w:val="009E1E17"/>
    <w:rsid w:val="009E2B15"/>
    <w:rsid w:val="009E79AC"/>
    <w:rsid w:val="009F3FA9"/>
    <w:rsid w:val="009F5A50"/>
    <w:rsid w:val="009F5DFE"/>
    <w:rsid w:val="00A03967"/>
    <w:rsid w:val="00A04433"/>
    <w:rsid w:val="00A06EEA"/>
    <w:rsid w:val="00A1025A"/>
    <w:rsid w:val="00A11BB4"/>
    <w:rsid w:val="00A147F9"/>
    <w:rsid w:val="00A163BE"/>
    <w:rsid w:val="00A3322C"/>
    <w:rsid w:val="00A366AB"/>
    <w:rsid w:val="00A3753D"/>
    <w:rsid w:val="00A42505"/>
    <w:rsid w:val="00A55B17"/>
    <w:rsid w:val="00A64123"/>
    <w:rsid w:val="00A64C39"/>
    <w:rsid w:val="00A6752D"/>
    <w:rsid w:val="00A82A8F"/>
    <w:rsid w:val="00A8436C"/>
    <w:rsid w:val="00A85457"/>
    <w:rsid w:val="00A85E2E"/>
    <w:rsid w:val="00A86194"/>
    <w:rsid w:val="00A86A41"/>
    <w:rsid w:val="00AA4E0B"/>
    <w:rsid w:val="00AA779F"/>
    <w:rsid w:val="00AA7949"/>
    <w:rsid w:val="00AA7CF5"/>
    <w:rsid w:val="00AB1377"/>
    <w:rsid w:val="00AB1DE4"/>
    <w:rsid w:val="00AB6A8A"/>
    <w:rsid w:val="00AC065C"/>
    <w:rsid w:val="00AC1B2C"/>
    <w:rsid w:val="00AC40AD"/>
    <w:rsid w:val="00AC46A3"/>
    <w:rsid w:val="00AD1F40"/>
    <w:rsid w:val="00AD510C"/>
    <w:rsid w:val="00AD5283"/>
    <w:rsid w:val="00AE153E"/>
    <w:rsid w:val="00AE1EFA"/>
    <w:rsid w:val="00AE2A1C"/>
    <w:rsid w:val="00AE5F91"/>
    <w:rsid w:val="00AF09E3"/>
    <w:rsid w:val="00AF4B4D"/>
    <w:rsid w:val="00B00D84"/>
    <w:rsid w:val="00B056F5"/>
    <w:rsid w:val="00B067E0"/>
    <w:rsid w:val="00B07B3E"/>
    <w:rsid w:val="00B17072"/>
    <w:rsid w:val="00B17C57"/>
    <w:rsid w:val="00B2011D"/>
    <w:rsid w:val="00B21C43"/>
    <w:rsid w:val="00B30BB4"/>
    <w:rsid w:val="00B32E4C"/>
    <w:rsid w:val="00B331A8"/>
    <w:rsid w:val="00B340BB"/>
    <w:rsid w:val="00B40869"/>
    <w:rsid w:val="00B422E5"/>
    <w:rsid w:val="00B428BB"/>
    <w:rsid w:val="00B43DC7"/>
    <w:rsid w:val="00B613E1"/>
    <w:rsid w:val="00B631F1"/>
    <w:rsid w:val="00B64625"/>
    <w:rsid w:val="00B70BAE"/>
    <w:rsid w:val="00B72837"/>
    <w:rsid w:val="00B812DC"/>
    <w:rsid w:val="00B84986"/>
    <w:rsid w:val="00B877E4"/>
    <w:rsid w:val="00B91B56"/>
    <w:rsid w:val="00B96DC9"/>
    <w:rsid w:val="00BA284D"/>
    <w:rsid w:val="00BA2B8E"/>
    <w:rsid w:val="00BA4CA8"/>
    <w:rsid w:val="00BB7A61"/>
    <w:rsid w:val="00BC2E21"/>
    <w:rsid w:val="00BC7B9F"/>
    <w:rsid w:val="00BD0CBF"/>
    <w:rsid w:val="00BD144C"/>
    <w:rsid w:val="00BD26D5"/>
    <w:rsid w:val="00BD425D"/>
    <w:rsid w:val="00BD669A"/>
    <w:rsid w:val="00BE08D3"/>
    <w:rsid w:val="00BE47B8"/>
    <w:rsid w:val="00BE628D"/>
    <w:rsid w:val="00BF376C"/>
    <w:rsid w:val="00BF6437"/>
    <w:rsid w:val="00BF7387"/>
    <w:rsid w:val="00C0721F"/>
    <w:rsid w:val="00C10B96"/>
    <w:rsid w:val="00C22E09"/>
    <w:rsid w:val="00C2374B"/>
    <w:rsid w:val="00C27F79"/>
    <w:rsid w:val="00C3388D"/>
    <w:rsid w:val="00C3511B"/>
    <w:rsid w:val="00C43BE6"/>
    <w:rsid w:val="00C45EE3"/>
    <w:rsid w:val="00C6459C"/>
    <w:rsid w:val="00C757D3"/>
    <w:rsid w:val="00C77A6C"/>
    <w:rsid w:val="00C85D0E"/>
    <w:rsid w:val="00C86B12"/>
    <w:rsid w:val="00C87853"/>
    <w:rsid w:val="00C90CD4"/>
    <w:rsid w:val="00C957DB"/>
    <w:rsid w:val="00CA240A"/>
    <w:rsid w:val="00CA3484"/>
    <w:rsid w:val="00CA6433"/>
    <w:rsid w:val="00CB1070"/>
    <w:rsid w:val="00CC4401"/>
    <w:rsid w:val="00CC4406"/>
    <w:rsid w:val="00CC65D1"/>
    <w:rsid w:val="00CC660D"/>
    <w:rsid w:val="00CD268C"/>
    <w:rsid w:val="00CE0DB1"/>
    <w:rsid w:val="00CE4D12"/>
    <w:rsid w:val="00CE6C6D"/>
    <w:rsid w:val="00CE7D01"/>
    <w:rsid w:val="00D009F3"/>
    <w:rsid w:val="00D01EBC"/>
    <w:rsid w:val="00D023CD"/>
    <w:rsid w:val="00D040A8"/>
    <w:rsid w:val="00D06AF3"/>
    <w:rsid w:val="00D17AE7"/>
    <w:rsid w:val="00D20C4B"/>
    <w:rsid w:val="00D21837"/>
    <w:rsid w:val="00D336F3"/>
    <w:rsid w:val="00D36719"/>
    <w:rsid w:val="00D3683B"/>
    <w:rsid w:val="00D46FDD"/>
    <w:rsid w:val="00D510D1"/>
    <w:rsid w:val="00D513F3"/>
    <w:rsid w:val="00D53BB6"/>
    <w:rsid w:val="00D554D3"/>
    <w:rsid w:val="00D64493"/>
    <w:rsid w:val="00D65DB8"/>
    <w:rsid w:val="00D7035D"/>
    <w:rsid w:val="00D73EE4"/>
    <w:rsid w:val="00D74568"/>
    <w:rsid w:val="00D77666"/>
    <w:rsid w:val="00D86250"/>
    <w:rsid w:val="00D87BBA"/>
    <w:rsid w:val="00D90EE0"/>
    <w:rsid w:val="00D92942"/>
    <w:rsid w:val="00D95F59"/>
    <w:rsid w:val="00DA1300"/>
    <w:rsid w:val="00DB01C2"/>
    <w:rsid w:val="00DB0405"/>
    <w:rsid w:val="00DB262E"/>
    <w:rsid w:val="00DB4153"/>
    <w:rsid w:val="00DC50A0"/>
    <w:rsid w:val="00DC7B64"/>
    <w:rsid w:val="00DD243F"/>
    <w:rsid w:val="00DD6257"/>
    <w:rsid w:val="00DE3386"/>
    <w:rsid w:val="00DF0039"/>
    <w:rsid w:val="00DF0D1D"/>
    <w:rsid w:val="00DF39FB"/>
    <w:rsid w:val="00DF6239"/>
    <w:rsid w:val="00E01940"/>
    <w:rsid w:val="00E06D28"/>
    <w:rsid w:val="00E102DD"/>
    <w:rsid w:val="00E205AB"/>
    <w:rsid w:val="00E24CC2"/>
    <w:rsid w:val="00E25C51"/>
    <w:rsid w:val="00E3299F"/>
    <w:rsid w:val="00E332D9"/>
    <w:rsid w:val="00E33325"/>
    <w:rsid w:val="00E473B1"/>
    <w:rsid w:val="00E53ACB"/>
    <w:rsid w:val="00E5728E"/>
    <w:rsid w:val="00E61952"/>
    <w:rsid w:val="00E643F3"/>
    <w:rsid w:val="00E6624A"/>
    <w:rsid w:val="00E71B17"/>
    <w:rsid w:val="00E71BD6"/>
    <w:rsid w:val="00E75F16"/>
    <w:rsid w:val="00E85937"/>
    <w:rsid w:val="00E87FCF"/>
    <w:rsid w:val="00E91459"/>
    <w:rsid w:val="00E9221E"/>
    <w:rsid w:val="00E933B2"/>
    <w:rsid w:val="00E9648B"/>
    <w:rsid w:val="00EA39E7"/>
    <w:rsid w:val="00EA4B5D"/>
    <w:rsid w:val="00EA536B"/>
    <w:rsid w:val="00EB2D24"/>
    <w:rsid w:val="00EC5548"/>
    <w:rsid w:val="00EC7060"/>
    <w:rsid w:val="00ED4036"/>
    <w:rsid w:val="00ED7655"/>
    <w:rsid w:val="00EE7AB1"/>
    <w:rsid w:val="00EE7F9B"/>
    <w:rsid w:val="00EF1F4A"/>
    <w:rsid w:val="00EF4768"/>
    <w:rsid w:val="00F00945"/>
    <w:rsid w:val="00F05D71"/>
    <w:rsid w:val="00F064FB"/>
    <w:rsid w:val="00F13AF3"/>
    <w:rsid w:val="00F14C99"/>
    <w:rsid w:val="00F169BE"/>
    <w:rsid w:val="00F16AE6"/>
    <w:rsid w:val="00F21B22"/>
    <w:rsid w:val="00F22258"/>
    <w:rsid w:val="00F24A01"/>
    <w:rsid w:val="00F257B5"/>
    <w:rsid w:val="00F271D0"/>
    <w:rsid w:val="00F277D9"/>
    <w:rsid w:val="00F35FB4"/>
    <w:rsid w:val="00F363DA"/>
    <w:rsid w:val="00F4138E"/>
    <w:rsid w:val="00F45A64"/>
    <w:rsid w:val="00F46840"/>
    <w:rsid w:val="00F53827"/>
    <w:rsid w:val="00F62327"/>
    <w:rsid w:val="00F6267A"/>
    <w:rsid w:val="00F62756"/>
    <w:rsid w:val="00F6444C"/>
    <w:rsid w:val="00F7081A"/>
    <w:rsid w:val="00F753A7"/>
    <w:rsid w:val="00F773AF"/>
    <w:rsid w:val="00F7755C"/>
    <w:rsid w:val="00F82DEF"/>
    <w:rsid w:val="00F83DA7"/>
    <w:rsid w:val="00F84BD0"/>
    <w:rsid w:val="00F84CF9"/>
    <w:rsid w:val="00F8687F"/>
    <w:rsid w:val="00F92962"/>
    <w:rsid w:val="00FA37FA"/>
    <w:rsid w:val="00FA4AC5"/>
    <w:rsid w:val="00FA4F19"/>
    <w:rsid w:val="00FA5A91"/>
    <w:rsid w:val="00FA69E8"/>
    <w:rsid w:val="00FB04D3"/>
    <w:rsid w:val="00FB0966"/>
    <w:rsid w:val="00FB63E4"/>
    <w:rsid w:val="00FB66F9"/>
    <w:rsid w:val="00FB6B31"/>
    <w:rsid w:val="00FC07DB"/>
    <w:rsid w:val="00FC1B4E"/>
    <w:rsid w:val="00FC3FE8"/>
    <w:rsid w:val="00FD47B5"/>
    <w:rsid w:val="00FD55DA"/>
    <w:rsid w:val="00FE211B"/>
    <w:rsid w:val="00FE2E68"/>
    <w:rsid w:val="00FE472C"/>
    <w:rsid w:val="00FE5E38"/>
    <w:rsid w:val="00FF3B45"/>
    <w:rsid w:val="00FF69DB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E1F4F"/>
  <w15:docId w15:val="{91FCFB94-22F2-4E51-B62F-BC43037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67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</w:style>
  <w:style w:type="paragraph" w:styleId="ac">
    <w:name w:val="Balloon Text"/>
    <w:basedOn w:val="a"/>
    <w:link w:val="ad"/>
    <w:uiPriority w:val="99"/>
    <w:semiHidden/>
    <w:unhideWhenUsed/>
    <w:rsid w:val="00F413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13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6799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5F6799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5F67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5F67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semiHidden/>
    <w:unhideWhenUsed/>
    <w:rsid w:val="004028BF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40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BB42-7015-4D21-97F7-F46B3B6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15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19948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User</cp:lastModifiedBy>
  <cp:revision>44</cp:revision>
  <cp:lastPrinted>2023-11-21T05:23:00Z</cp:lastPrinted>
  <dcterms:created xsi:type="dcterms:W3CDTF">2014-10-02T10:21:00Z</dcterms:created>
  <dcterms:modified xsi:type="dcterms:W3CDTF">2023-11-21T05:23:00Z</dcterms:modified>
</cp:coreProperties>
</file>