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6A" w:rsidRDefault="0084016A" w:rsidP="0084016A"/>
    <w:tbl>
      <w:tblPr>
        <w:tblpPr w:leftFromText="180" w:rightFromText="180" w:vertAnchor="text" w:horzAnchor="margin" w:tblpY="-5005"/>
        <w:tblW w:w="99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36"/>
        <w:gridCol w:w="4530"/>
      </w:tblGrid>
      <w:tr w:rsidR="0084016A" w:rsidRPr="000A5B6E" w:rsidTr="005A4353">
        <w:trPr>
          <w:trHeight w:val="2277"/>
        </w:trPr>
        <w:tc>
          <w:tcPr>
            <w:tcW w:w="5032" w:type="dxa"/>
          </w:tcPr>
          <w:p w:rsidR="0084016A" w:rsidRPr="000A5B6E" w:rsidRDefault="00B9682C" w:rsidP="005A4353">
            <w:pPr>
              <w:rPr>
                <w:b/>
                <w:bCs/>
                <w:sz w:val="28"/>
                <w:szCs w:val="28"/>
              </w:rPr>
            </w:pPr>
            <w:r w:rsidRPr="00B9682C">
              <w:rPr>
                <w:noProof/>
              </w:rPr>
              <w:pict>
                <v:line id="_x0000_s1031" style="position:absolute;z-index:25165568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9682C">
              <w:rPr>
                <w:noProof/>
              </w:rPr>
              <w:pict>
                <v:line id="_x0000_s1032" style="position:absolute;z-index:251656704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 w:rsidRPr="00B9682C">
              <w:rPr>
                <w:noProof/>
              </w:rPr>
              <w:pict>
                <v:line id="_x0000_s1033" style="position:absolute;z-index:251657728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 w:rsidRPr="00B9682C">
              <w:rPr>
                <w:noProof/>
              </w:rPr>
              <w:pict>
                <v:line id="_x0000_s1034" style="position:absolute;z-index:25165875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 w:rsidRPr="00B9682C">
              <w:rPr>
                <w:noProof/>
              </w:rPr>
              <w:pict>
                <v:line id="_x0000_s1035" style="position:absolute;z-index:251659776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84016A" w:rsidRPr="000A5B6E"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84016A" w:rsidRPr="000A5B6E" w:rsidRDefault="0084016A" w:rsidP="005A4353">
            <w:pPr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84016A" w:rsidRPr="000A5B6E" w:rsidRDefault="0084016A" w:rsidP="005A4353">
            <w:pPr>
              <w:jc w:val="center"/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84016A" w:rsidRPr="000A5B6E" w:rsidRDefault="0084016A" w:rsidP="005A435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84016A" w:rsidRPr="000A5B6E" w:rsidRDefault="0084016A" w:rsidP="005A4353">
            <w:pPr>
              <w:pStyle w:val="2"/>
              <w:spacing w:after="0" w:line="240" w:lineRule="auto"/>
              <w:ind w:left="72" w:hanging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ЭНЕРГЕТИКСКИЙ ПОССОВЕТ</w:t>
            </w:r>
          </w:p>
          <w:p w:rsidR="0084016A" w:rsidRPr="000A5B6E" w:rsidRDefault="0084016A" w:rsidP="005A4353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НОВООРСКОГО РАЙОНА</w:t>
            </w:r>
          </w:p>
          <w:p w:rsidR="0084016A" w:rsidRPr="000A5B6E" w:rsidRDefault="0084016A" w:rsidP="005A4353">
            <w:pPr>
              <w:pStyle w:val="2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5B6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84016A" w:rsidRPr="000A5B6E" w:rsidRDefault="0084016A" w:rsidP="005A4353">
            <w:pPr>
              <w:jc w:val="center"/>
              <w:rPr>
                <w:b/>
                <w:bCs/>
              </w:rPr>
            </w:pPr>
          </w:p>
          <w:p w:rsidR="0084016A" w:rsidRPr="000A5B6E" w:rsidRDefault="0084016A" w:rsidP="005A4353">
            <w:pPr>
              <w:rPr>
                <w:b/>
                <w:bCs/>
                <w:sz w:val="28"/>
                <w:szCs w:val="28"/>
              </w:rPr>
            </w:pPr>
            <w:r w:rsidRPr="000A5B6E">
              <w:rPr>
                <w:b/>
                <w:bCs/>
                <w:sz w:val="28"/>
                <w:szCs w:val="28"/>
              </w:rPr>
              <w:t xml:space="preserve">          </w:t>
            </w:r>
            <w:proofErr w:type="gramStart"/>
            <w:r w:rsidRPr="000A5B6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A5B6E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36" w:type="dxa"/>
          </w:tcPr>
          <w:p w:rsidR="0084016A" w:rsidRPr="000A5B6E" w:rsidRDefault="0084016A" w:rsidP="005A4353">
            <w:pPr>
              <w:jc w:val="center"/>
              <w:rPr>
                <w:b/>
                <w:bCs/>
              </w:rPr>
            </w:pPr>
          </w:p>
        </w:tc>
        <w:tc>
          <w:tcPr>
            <w:tcW w:w="4530" w:type="dxa"/>
          </w:tcPr>
          <w:p w:rsidR="0084016A" w:rsidRPr="000A5B6E" w:rsidRDefault="0084016A" w:rsidP="005A4353">
            <w:pPr>
              <w:ind w:firstLine="71"/>
              <w:jc w:val="center"/>
            </w:pPr>
          </w:p>
          <w:p w:rsidR="0084016A" w:rsidRPr="000A5B6E" w:rsidRDefault="0084016A" w:rsidP="005A4353">
            <w:pPr>
              <w:ind w:firstLine="71"/>
              <w:jc w:val="center"/>
            </w:pPr>
          </w:p>
          <w:p w:rsidR="0084016A" w:rsidRPr="000A5B6E" w:rsidRDefault="0084016A" w:rsidP="005A4353">
            <w:pPr>
              <w:ind w:firstLine="71"/>
              <w:jc w:val="center"/>
            </w:pPr>
          </w:p>
          <w:p w:rsidR="0084016A" w:rsidRPr="000A5B6E" w:rsidRDefault="0084016A" w:rsidP="005A4353">
            <w:pPr>
              <w:ind w:firstLine="71"/>
              <w:jc w:val="center"/>
              <w:rPr>
                <w:b/>
                <w:sz w:val="28"/>
                <w:szCs w:val="28"/>
              </w:rPr>
            </w:pPr>
          </w:p>
        </w:tc>
      </w:tr>
      <w:tr w:rsidR="0084016A" w:rsidRPr="000A5B6E" w:rsidTr="005A4353">
        <w:trPr>
          <w:trHeight w:val="991"/>
        </w:trPr>
        <w:tc>
          <w:tcPr>
            <w:tcW w:w="5032" w:type="dxa"/>
          </w:tcPr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</w:p>
          <w:p w:rsidR="0084016A" w:rsidRPr="000A5B6E" w:rsidRDefault="00F82927" w:rsidP="005A43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23.06.2017г. </w:t>
            </w:r>
            <w:r w:rsidR="0084016A" w:rsidRPr="000A5B6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104-П</w:t>
            </w:r>
          </w:p>
          <w:p w:rsidR="0084016A" w:rsidRPr="000A5B6E" w:rsidRDefault="0084016A" w:rsidP="005A4353">
            <w:pPr>
              <w:rPr>
                <w:sz w:val="28"/>
                <w:szCs w:val="28"/>
              </w:rPr>
            </w:pP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О внесении изменений и дополнений             в муниципальную программу </w:t>
            </w: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«Развитие сети дорог общего пользования местного значения и дворовых территорий в поселке Энергетик </w:t>
            </w: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на 2015-2017 гг.», </w:t>
            </w:r>
            <w:proofErr w:type="gramStart"/>
            <w:r w:rsidRPr="000A5B6E">
              <w:rPr>
                <w:sz w:val="28"/>
                <w:szCs w:val="28"/>
              </w:rPr>
              <w:t>утвержденную</w:t>
            </w:r>
            <w:proofErr w:type="gramEnd"/>
            <w:r w:rsidRPr="000A5B6E">
              <w:rPr>
                <w:sz w:val="28"/>
                <w:szCs w:val="28"/>
              </w:rPr>
              <w:t xml:space="preserve"> Постановлением администрации Муниципального образования Энергетикский поссовет </w:t>
            </w: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Новоорского района </w:t>
            </w: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Оренбургской области </w:t>
            </w:r>
          </w:p>
          <w:p w:rsidR="0084016A" w:rsidRPr="000A5B6E" w:rsidRDefault="0084016A" w:rsidP="005A4353">
            <w:pPr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от 21 ноября 2014 г. №209-П</w:t>
            </w:r>
          </w:p>
        </w:tc>
        <w:tc>
          <w:tcPr>
            <w:tcW w:w="436" w:type="dxa"/>
          </w:tcPr>
          <w:p w:rsidR="0084016A" w:rsidRPr="000A5B6E" w:rsidRDefault="0084016A" w:rsidP="005A435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30" w:type="dxa"/>
          </w:tcPr>
          <w:p w:rsidR="0084016A" w:rsidRPr="000A5B6E" w:rsidRDefault="0084016A" w:rsidP="005A4353">
            <w:pPr>
              <w:rPr>
                <w:sz w:val="26"/>
                <w:szCs w:val="26"/>
              </w:rPr>
            </w:pPr>
            <w:r w:rsidRPr="000A5B6E">
              <w:rPr>
                <w:sz w:val="10"/>
                <w:szCs w:val="10"/>
              </w:rPr>
              <w:t xml:space="preserve"> </w:t>
            </w:r>
            <w:r w:rsidRPr="000A5B6E">
              <w:rPr>
                <w:sz w:val="28"/>
                <w:szCs w:val="28"/>
              </w:rPr>
              <w:t xml:space="preserve">     </w:t>
            </w:r>
          </w:p>
        </w:tc>
      </w:tr>
    </w:tbl>
    <w:p w:rsidR="0084016A" w:rsidRPr="000A5B6E" w:rsidRDefault="0084016A" w:rsidP="0084016A">
      <w:pPr>
        <w:rPr>
          <w:sz w:val="28"/>
          <w:szCs w:val="28"/>
        </w:rPr>
      </w:pPr>
      <w:r w:rsidRPr="000A5B6E">
        <w:t xml:space="preserve">   </w:t>
      </w:r>
    </w:p>
    <w:p w:rsidR="0084016A" w:rsidRPr="000A5B6E" w:rsidRDefault="0084016A" w:rsidP="0084016A">
      <w:pPr>
        <w:spacing w:after="139"/>
        <w:ind w:firstLine="708"/>
        <w:jc w:val="both"/>
        <w:rPr>
          <w:sz w:val="28"/>
          <w:szCs w:val="28"/>
        </w:rPr>
      </w:pPr>
      <w:proofErr w:type="gramStart"/>
      <w:r w:rsidRPr="000A5B6E">
        <w:rPr>
          <w:sz w:val="28"/>
          <w:szCs w:val="28"/>
        </w:rPr>
        <w:t>В связи с увеличением объемов работ и  финансировани</w:t>
      </w:r>
      <w:r w:rsidR="007017C9">
        <w:rPr>
          <w:sz w:val="28"/>
          <w:szCs w:val="28"/>
        </w:rPr>
        <w:t>я</w:t>
      </w:r>
      <w:r w:rsidRPr="000A5B6E">
        <w:rPr>
          <w:sz w:val="28"/>
          <w:szCs w:val="28"/>
        </w:rPr>
        <w:t xml:space="preserve"> на них, в  соответствии с Бюджетным кодексом Российской Федерации, Постановлением администрации Муниципального образования Энергетикский поссовет от 15.09.2014 №150-П «Об утверждении 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области», руководствуясь Уставом Муниципального образования Энергетикский поссовет Новоорского района Оренбургской области, </w:t>
      </w:r>
      <w:proofErr w:type="gramEnd"/>
    </w:p>
    <w:p w:rsidR="0084016A" w:rsidRPr="000A5B6E" w:rsidRDefault="0084016A" w:rsidP="0084016A">
      <w:pPr>
        <w:spacing w:before="240" w:after="240"/>
        <w:ind w:firstLine="709"/>
        <w:jc w:val="center"/>
        <w:rPr>
          <w:b/>
          <w:sz w:val="28"/>
          <w:szCs w:val="28"/>
        </w:rPr>
      </w:pPr>
      <w:r w:rsidRPr="000A5B6E">
        <w:rPr>
          <w:b/>
          <w:sz w:val="28"/>
          <w:szCs w:val="28"/>
        </w:rPr>
        <w:t>ПОСТАНОВЛЯЮ:</w:t>
      </w:r>
    </w:p>
    <w:p w:rsidR="0084016A" w:rsidRPr="000A5B6E" w:rsidRDefault="0084016A" w:rsidP="0084016A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A5B6E">
        <w:rPr>
          <w:sz w:val="28"/>
          <w:szCs w:val="28"/>
        </w:rPr>
        <w:t>Внести в муниципальную программу «Развитие сети дорог общего пользования местного значения и дворовых территорий в  посёлке Энергетик на 2015-2017 гг.», утвержденную Постановлением администрации Муниципального образования Энергетикский поссовет Новоорского района Оренбургской области от 21 ноября 2014 г. №209-П (далее по тексту – Программа)  следующие изменения и дополнения:</w:t>
      </w:r>
    </w:p>
    <w:p w:rsidR="0084016A" w:rsidRPr="000A5B6E" w:rsidRDefault="007017C9" w:rsidP="0084016A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016A" w:rsidRPr="000A5B6E">
        <w:rPr>
          <w:sz w:val="28"/>
          <w:szCs w:val="28"/>
        </w:rPr>
        <w:t xml:space="preserve"> паспорте Программы позицию «Финансовое обеспечение программных мероприятий Программы» изложить в следующей редакции:</w:t>
      </w:r>
    </w:p>
    <w:p w:rsidR="0084016A" w:rsidRPr="000A5B6E" w:rsidRDefault="0084016A" w:rsidP="0084016A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«Финансовое обеспечение мероприятий Программы осуществляется за счет средств областного и местного бюджета</w:t>
      </w:r>
      <w:r w:rsidR="007017C9">
        <w:rPr>
          <w:rFonts w:ascii="Times New Roman" w:hAnsi="Times New Roman" w:cs="Times New Roman"/>
          <w:sz w:val="28"/>
          <w:szCs w:val="28"/>
        </w:rPr>
        <w:t>»</w:t>
      </w:r>
      <w:r w:rsidRPr="000A5B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lastRenderedPageBreak/>
        <w:t>Общая сумма затрат –</w:t>
      </w:r>
      <w:r w:rsidR="005C0B7D">
        <w:rPr>
          <w:rFonts w:ascii="Times New Roman" w:hAnsi="Times New Roman" w:cs="Times New Roman"/>
          <w:sz w:val="28"/>
          <w:szCs w:val="28"/>
        </w:rPr>
        <w:t xml:space="preserve"> </w:t>
      </w:r>
      <w:r w:rsidR="00843848">
        <w:rPr>
          <w:rFonts w:ascii="Times New Roman" w:hAnsi="Times New Roman" w:cs="Times New Roman"/>
          <w:sz w:val="28"/>
          <w:szCs w:val="28"/>
        </w:rPr>
        <w:t>17 203 252</w:t>
      </w:r>
      <w:r w:rsidR="002D63D0">
        <w:rPr>
          <w:rFonts w:ascii="Times New Roman" w:hAnsi="Times New Roman" w:cs="Times New Roman"/>
          <w:sz w:val="28"/>
          <w:szCs w:val="28"/>
        </w:rPr>
        <w:t xml:space="preserve">,15 </w:t>
      </w:r>
      <w:r w:rsidR="002D63D0" w:rsidRPr="000A5B6E">
        <w:rPr>
          <w:rFonts w:ascii="Times New Roman" w:hAnsi="Times New Roman" w:cs="Times New Roman"/>
          <w:sz w:val="28"/>
          <w:szCs w:val="28"/>
        </w:rPr>
        <w:t>(</w:t>
      </w:r>
      <w:r w:rsidR="00843848">
        <w:rPr>
          <w:rFonts w:ascii="Times New Roman" w:hAnsi="Times New Roman" w:cs="Times New Roman"/>
          <w:sz w:val="28"/>
          <w:szCs w:val="28"/>
        </w:rPr>
        <w:t>семнадцать</w:t>
      </w:r>
      <w:r w:rsidR="002D63D0" w:rsidRPr="000A5B6E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843848">
        <w:rPr>
          <w:rFonts w:ascii="Times New Roman" w:hAnsi="Times New Roman" w:cs="Times New Roman"/>
          <w:sz w:val="28"/>
          <w:szCs w:val="28"/>
        </w:rPr>
        <w:t xml:space="preserve">двести три </w:t>
      </w:r>
      <w:r w:rsidR="002D63D0" w:rsidRPr="000A5B6E">
        <w:rPr>
          <w:rFonts w:ascii="Times New Roman" w:hAnsi="Times New Roman" w:cs="Times New Roman"/>
          <w:sz w:val="28"/>
          <w:szCs w:val="28"/>
        </w:rPr>
        <w:t>тысяч</w:t>
      </w:r>
      <w:r w:rsidR="00843848">
        <w:rPr>
          <w:rFonts w:ascii="Times New Roman" w:hAnsi="Times New Roman" w:cs="Times New Roman"/>
          <w:sz w:val="28"/>
          <w:szCs w:val="28"/>
        </w:rPr>
        <w:t>и</w:t>
      </w:r>
      <w:r w:rsidR="002D63D0" w:rsidRPr="000A5B6E">
        <w:rPr>
          <w:rFonts w:ascii="Times New Roman" w:hAnsi="Times New Roman" w:cs="Times New Roman"/>
          <w:sz w:val="28"/>
          <w:szCs w:val="28"/>
        </w:rPr>
        <w:t xml:space="preserve"> </w:t>
      </w:r>
      <w:r w:rsidR="00843848"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="002D63D0" w:rsidRPr="000A5B6E">
        <w:rPr>
          <w:rFonts w:ascii="Times New Roman" w:hAnsi="Times New Roman" w:cs="Times New Roman"/>
          <w:sz w:val="28"/>
          <w:szCs w:val="28"/>
        </w:rPr>
        <w:t>) рубл</w:t>
      </w:r>
      <w:r w:rsidR="00781884">
        <w:rPr>
          <w:rFonts w:ascii="Times New Roman" w:hAnsi="Times New Roman" w:cs="Times New Roman"/>
          <w:sz w:val="28"/>
          <w:szCs w:val="28"/>
        </w:rPr>
        <w:t>я</w:t>
      </w:r>
      <w:r w:rsidR="002D63D0" w:rsidRPr="000A5B6E">
        <w:rPr>
          <w:rFonts w:ascii="Times New Roman" w:hAnsi="Times New Roman" w:cs="Times New Roman"/>
          <w:sz w:val="28"/>
          <w:szCs w:val="28"/>
        </w:rPr>
        <w:t xml:space="preserve">, </w:t>
      </w:r>
      <w:r w:rsidR="002D63D0">
        <w:rPr>
          <w:rFonts w:ascii="Times New Roman" w:hAnsi="Times New Roman" w:cs="Times New Roman"/>
          <w:sz w:val="28"/>
          <w:szCs w:val="28"/>
        </w:rPr>
        <w:t xml:space="preserve">15 </w:t>
      </w:r>
      <w:r w:rsidR="002D63D0" w:rsidRPr="000A5B6E">
        <w:rPr>
          <w:rFonts w:ascii="Times New Roman" w:hAnsi="Times New Roman" w:cs="Times New Roman"/>
          <w:sz w:val="28"/>
          <w:szCs w:val="28"/>
        </w:rPr>
        <w:t>копеек из них: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2015 год - 1620 500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2016 год – 1582 780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81884">
        <w:rPr>
          <w:rFonts w:ascii="Times New Roman" w:hAnsi="Times New Roman" w:cs="Times New Roman"/>
          <w:sz w:val="28"/>
          <w:szCs w:val="28"/>
        </w:rPr>
        <w:t>1571 320</w:t>
      </w:r>
      <w:r w:rsidRPr="000A5B6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2015 год – 4003 781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2016 год – 4689 617,15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81884">
        <w:rPr>
          <w:rFonts w:ascii="Times New Roman" w:hAnsi="Times New Roman" w:cs="Times New Roman"/>
          <w:sz w:val="28"/>
          <w:szCs w:val="28"/>
        </w:rPr>
        <w:t>3735 254</w:t>
      </w:r>
      <w:r w:rsidR="002D63D0">
        <w:rPr>
          <w:rFonts w:ascii="Times New Roman" w:hAnsi="Times New Roman" w:cs="Times New Roman"/>
          <w:sz w:val="28"/>
          <w:szCs w:val="28"/>
        </w:rPr>
        <w:t>,00 рублей</w:t>
      </w:r>
      <w:r w:rsidRPr="000A5B6E">
        <w:rPr>
          <w:rFonts w:ascii="Times New Roman" w:hAnsi="Times New Roman" w:cs="Times New Roman"/>
          <w:sz w:val="28"/>
          <w:szCs w:val="28"/>
        </w:rPr>
        <w:t>.</w:t>
      </w:r>
    </w:p>
    <w:p w:rsidR="0084016A" w:rsidRPr="000A5B6E" w:rsidRDefault="007017C9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Р</w:t>
      </w:r>
      <w:r w:rsidR="0084016A" w:rsidRPr="000A5B6E">
        <w:rPr>
          <w:rFonts w:ascii="Times New Roman" w:hAnsi="Times New Roman" w:cs="Times New Roman"/>
          <w:sz w:val="28"/>
          <w:szCs w:val="28"/>
        </w:rPr>
        <w:t>аздел 5 Программы «5. Ресурсное обеспечение Прогр</w:t>
      </w:r>
      <w:r w:rsidR="0084016A">
        <w:rPr>
          <w:rFonts w:ascii="Times New Roman" w:hAnsi="Times New Roman" w:cs="Times New Roman"/>
          <w:sz w:val="28"/>
          <w:szCs w:val="28"/>
        </w:rPr>
        <w:t>аммы» изложить в новой редакции</w:t>
      </w:r>
      <w:r w:rsidR="0084016A" w:rsidRPr="000A5B6E">
        <w:rPr>
          <w:rFonts w:ascii="Times New Roman" w:hAnsi="Times New Roman" w:cs="Times New Roman"/>
          <w:sz w:val="28"/>
          <w:szCs w:val="28"/>
        </w:rPr>
        <w:t>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 xml:space="preserve">     «Финансирование мероприятий Программы осуществляется за счет средств областного бюджета и местного бюджета. Общая сумма затрат – </w:t>
      </w:r>
      <w:r w:rsidR="00781884">
        <w:rPr>
          <w:rFonts w:ascii="Times New Roman" w:hAnsi="Times New Roman" w:cs="Times New Roman"/>
          <w:sz w:val="28"/>
          <w:szCs w:val="28"/>
        </w:rPr>
        <w:t xml:space="preserve">17 203 252,15 </w:t>
      </w:r>
      <w:r w:rsidR="00781884" w:rsidRPr="000A5B6E">
        <w:rPr>
          <w:rFonts w:ascii="Times New Roman" w:hAnsi="Times New Roman" w:cs="Times New Roman"/>
          <w:sz w:val="28"/>
          <w:szCs w:val="28"/>
        </w:rPr>
        <w:t>(</w:t>
      </w:r>
      <w:r w:rsidR="00781884">
        <w:rPr>
          <w:rFonts w:ascii="Times New Roman" w:hAnsi="Times New Roman" w:cs="Times New Roman"/>
          <w:sz w:val="28"/>
          <w:szCs w:val="28"/>
        </w:rPr>
        <w:t>семнадцать</w:t>
      </w:r>
      <w:r w:rsidR="00781884" w:rsidRPr="000A5B6E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781884">
        <w:rPr>
          <w:rFonts w:ascii="Times New Roman" w:hAnsi="Times New Roman" w:cs="Times New Roman"/>
          <w:sz w:val="28"/>
          <w:szCs w:val="28"/>
        </w:rPr>
        <w:t xml:space="preserve">двести три </w:t>
      </w:r>
      <w:r w:rsidR="00781884" w:rsidRPr="000A5B6E">
        <w:rPr>
          <w:rFonts w:ascii="Times New Roman" w:hAnsi="Times New Roman" w:cs="Times New Roman"/>
          <w:sz w:val="28"/>
          <w:szCs w:val="28"/>
        </w:rPr>
        <w:t>тысяч</w:t>
      </w:r>
      <w:r w:rsidR="00781884">
        <w:rPr>
          <w:rFonts w:ascii="Times New Roman" w:hAnsi="Times New Roman" w:cs="Times New Roman"/>
          <w:sz w:val="28"/>
          <w:szCs w:val="28"/>
        </w:rPr>
        <w:t>и</w:t>
      </w:r>
      <w:r w:rsidR="00781884" w:rsidRPr="000A5B6E">
        <w:rPr>
          <w:rFonts w:ascii="Times New Roman" w:hAnsi="Times New Roman" w:cs="Times New Roman"/>
          <w:sz w:val="28"/>
          <w:szCs w:val="28"/>
        </w:rPr>
        <w:t xml:space="preserve"> </w:t>
      </w:r>
      <w:r w:rsidR="00781884">
        <w:rPr>
          <w:rFonts w:ascii="Times New Roman" w:hAnsi="Times New Roman" w:cs="Times New Roman"/>
          <w:sz w:val="28"/>
          <w:szCs w:val="28"/>
        </w:rPr>
        <w:t>двести пятьдесят два</w:t>
      </w:r>
      <w:r w:rsidR="00781884" w:rsidRPr="000A5B6E">
        <w:rPr>
          <w:rFonts w:ascii="Times New Roman" w:hAnsi="Times New Roman" w:cs="Times New Roman"/>
          <w:sz w:val="28"/>
          <w:szCs w:val="28"/>
        </w:rPr>
        <w:t>) рубл</w:t>
      </w:r>
      <w:r w:rsidR="00781884">
        <w:rPr>
          <w:rFonts w:ascii="Times New Roman" w:hAnsi="Times New Roman" w:cs="Times New Roman"/>
          <w:sz w:val="28"/>
          <w:szCs w:val="28"/>
        </w:rPr>
        <w:t>я</w:t>
      </w:r>
      <w:r w:rsidR="00781884" w:rsidRPr="000A5B6E">
        <w:rPr>
          <w:rFonts w:ascii="Times New Roman" w:hAnsi="Times New Roman" w:cs="Times New Roman"/>
          <w:sz w:val="28"/>
          <w:szCs w:val="28"/>
        </w:rPr>
        <w:t xml:space="preserve">, </w:t>
      </w:r>
      <w:r w:rsidR="00781884">
        <w:rPr>
          <w:rFonts w:ascii="Times New Roman" w:hAnsi="Times New Roman" w:cs="Times New Roman"/>
          <w:sz w:val="28"/>
          <w:szCs w:val="28"/>
        </w:rPr>
        <w:t xml:space="preserve">15 </w:t>
      </w:r>
      <w:r w:rsidR="00781884" w:rsidRPr="000A5B6E">
        <w:rPr>
          <w:rFonts w:ascii="Times New Roman" w:hAnsi="Times New Roman" w:cs="Times New Roman"/>
          <w:sz w:val="28"/>
          <w:szCs w:val="28"/>
        </w:rPr>
        <w:t>копеек из них: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1. Областной бюджет: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2015 год- 1620 500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2016 год – 1582 780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81884">
        <w:rPr>
          <w:rFonts w:ascii="Times New Roman" w:hAnsi="Times New Roman" w:cs="Times New Roman"/>
          <w:sz w:val="28"/>
          <w:szCs w:val="28"/>
        </w:rPr>
        <w:t>1571 320</w:t>
      </w:r>
      <w:r w:rsidRPr="000A5B6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2. Местный бюджет: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2015 год – 4003 781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2016 год – 4689 617,15 рублей;</w:t>
      </w:r>
    </w:p>
    <w:p w:rsidR="0084016A" w:rsidRPr="000A5B6E" w:rsidRDefault="0084016A" w:rsidP="0084016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 xml:space="preserve">2017 год – </w:t>
      </w:r>
      <w:r w:rsidR="00781884">
        <w:rPr>
          <w:rFonts w:ascii="Times New Roman" w:hAnsi="Times New Roman" w:cs="Times New Roman"/>
          <w:sz w:val="28"/>
          <w:szCs w:val="28"/>
        </w:rPr>
        <w:t>3735 254</w:t>
      </w:r>
      <w:r w:rsidR="002D63D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016A" w:rsidRPr="000A5B6E" w:rsidRDefault="0084016A" w:rsidP="0084016A">
      <w:pPr>
        <w:shd w:val="clear" w:color="auto" w:fill="FFFFFF" w:themeFill="background1"/>
        <w:tabs>
          <w:tab w:val="left" w:pos="0"/>
        </w:tabs>
        <w:ind w:firstLine="568"/>
        <w:jc w:val="both"/>
        <w:rPr>
          <w:sz w:val="28"/>
          <w:szCs w:val="28"/>
        </w:rPr>
      </w:pPr>
      <w:r w:rsidRPr="000A5B6E">
        <w:rPr>
          <w:sz w:val="28"/>
          <w:szCs w:val="28"/>
        </w:rPr>
        <w:t>1.3</w:t>
      </w:r>
      <w:r w:rsidR="007017C9">
        <w:rPr>
          <w:sz w:val="28"/>
          <w:szCs w:val="28"/>
        </w:rPr>
        <w:t>.</w:t>
      </w:r>
      <w:r w:rsidRPr="000A5B6E">
        <w:rPr>
          <w:sz w:val="28"/>
          <w:szCs w:val="28"/>
        </w:rPr>
        <w:t xml:space="preserve"> Приложение №1 Программы «Результаты реализации Программы за отчетный период» изложить в новой редакции согласно Приложению №1 к настоящему постановлению.</w:t>
      </w:r>
    </w:p>
    <w:p w:rsidR="0084016A" w:rsidRPr="003C6032" w:rsidRDefault="0084016A" w:rsidP="0084016A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0A5B6E">
        <w:rPr>
          <w:sz w:val="28"/>
          <w:szCs w:val="28"/>
        </w:rPr>
        <w:t>1.4</w:t>
      </w:r>
      <w:r w:rsidR="007017C9">
        <w:rPr>
          <w:sz w:val="28"/>
          <w:szCs w:val="28"/>
        </w:rPr>
        <w:t>.</w:t>
      </w:r>
      <w:r w:rsidRPr="000A5B6E">
        <w:rPr>
          <w:sz w:val="28"/>
          <w:szCs w:val="28"/>
        </w:rPr>
        <w:t xml:space="preserve"> Приложения №2 Программы «Перечень и характеристика основных мероприятий муниципальной Программы» изложить в новой редакции согласно Приложению  №2 к настоящему постановлению.</w:t>
      </w:r>
    </w:p>
    <w:p w:rsidR="0084016A" w:rsidRPr="003C6032" w:rsidRDefault="0084016A" w:rsidP="0084016A">
      <w:pPr>
        <w:tabs>
          <w:tab w:val="left" w:pos="0"/>
        </w:tabs>
        <w:ind w:firstLine="568"/>
        <w:jc w:val="both"/>
        <w:rPr>
          <w:sz w:val="28"/>
          <w:szCs w:val="28"/>
        </w:rPr>
      </w:pPr>
      <w:r w:rsidRPr="003C603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96461">
        <w:rPr>
          <w:sz w:val="28"/>
          <w:szCs w:val="28"/>
        </w:rPr>
        <w:t xml:space="preserve">Ведущему специалисту (главному бухгалтеру) </w:t>
      </w:r>
      <w:r>
        <w:rPr>
          <w:sz w:val="28"/>
          <w:szCs w:val="28"/>
        </w:rPr>
        <w:t>администрации Муниципального образования Энергетикский поссовет произвести корректировку бюджета на 201</w:t>
      </w:r>
      <w:r w:rsidR="007E54CA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84016A" w:rsidRPr="000A5B6E" w:rsidRDefault="0084016A" w:rsidP="008401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A5B6E">
        <w:rPr>
          <w:sz w:val="28"/>
          <w:szCs w:val="28"/>
        </w:rPr>
        <w:t xml:space="preserve">. </w:t>
      </w:r>
      <w:proofErr w:type="gramStart"/>
      <w:r w:rsidRPr="000A5B6E">
        <w:rPr>
          <w:sz w:val="28"/>
          <w:szCs w:val="28"/>
        </w:rPr>
        <w:t>Контроль за</w:t>
      </w:r>
      <w:proofErr w:type="gramEnd"/>
      <w:r w:rsidRPr="000A5B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4016A" w:rsidRPr="000A5B6E" w:rsidRDefault="0084016A" w:rsidP="0084016A">
      <w:pPr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A5B6E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84016A" w:rsidRPr="000A5B6E" w:rsidRDefault="0084016A" w:rsidP="0084016A">
      <w:pPr>
        <w:jc w:val="both"/>
        <w:rPr>
          <w:sz w:val="28"/>
          <w:szCs w:val="28"/>
        </w:rPr>
      </w:pPr>
    </w:p>
    <w:p w:rsidR="0084016A" w:rsidRPr="000A5B6E" w:rsidRDefault="0084016A" w:rsidP="0084016A">
      <w:pPr>
        <w:jc w:val="both"/>
        <w:rPr>
          <w:sz w:val="28"/>
          <w:szCs w:val="28"/>
        </w:rPr>
      </w:pPr>
    </w:p>
    <w:p w:rsidR="0084016A" w:rsidRPr="000A5B6E" w:rsidRDefault="0084016A" w:rsidP="0084016A">
      <w:pPr>
        <w:jc w:val="both"/>
        <w:rPr>
          <w:sz w:val="28"/>
          <w:szCs w:val="28"/>
        </w:rPr>
      </w:pPr>
    </w:p>
    <w:p w:rsidR="0084016A" w:rsidRPr="000A5B6E" w:rsidRDefault="00781884" w:rsidP="0084016A">
      <w:pPr>
        <w:rPr>
          <w:sz w:val="28"/>
          <w:szCs w:val="28"/>
        </w:rPr>
      </w:pPr>
      <w:r>
        <w:rPr>
          <w:sz w:val="28"/>
          <w:szCs w:val="28"/>
        </w:rPr>
        <w:t>Глава м</w:t>
      </w:r>
      <w:r w:rsidR="0084016A" w:rsidRPr="000A5B6E">
        <w:rPr>
          <w:sz w:val="28"/>
          <w:szCs w:val="28"/>
        </w:rPr>
        <w:t xml:space="preserve">униципального образования  </w:t>
      </w:r>
    </w:p>
    <w:p w:rsidR="0084016A" w:rsidRPr="000A5B6E" w:rsidRDefault="0084016A" w:rsidP="0084016A">
      <w:pPr>
        <w:rPr>
          <w:sz w:val="28"/>
          <w:szCs w:val="28"/>
        </w:rPr>
      </w:pPr>
      <w:r w:rsidRPr="000A5B6E">
        <w:rPr>
          <w:sz w:val="28"/>
          <w:szCs w:val="28"/>
        </w:rPr>
        <w:t xml:space="preserve">Энергетикский поссовет                                           </w:t>
      </w:r>
      <w:r>
        <w:rPr>
          <w:sz w:val="28"/>
          <w:szCs w:val="28"/>
        </w:rPr>
        <w:t xml:space="preserve">      </w:t>
      </w:r>
      <w:r w:rsidRPr="000A5B6E">
        <w:rPr>
          <w:sz w:val="28"/>
          <w:szCs w:val="28"/>
        </w:rPr>
        <w:t xml:space="preserve">              </w:t>
      </w:r>
      <w:r w:rsidR="00781884">
        <w:rPr>
          <w:sz w:val="28"/>
          <w:szCs w:val="28"/>
        </w:rPr>
        <w:t>А.В. Гоношилкин</w:t>
      </w:r>
    </w:p>
    <w:p w:rsidR="0084016A" w:rsidRPr="000A5B6E" w:rsidRDefault="0084016A" w:rsidP="0084016A">
      <w:pPr>
        <w:rPr>
          <w:sz w:val="28"/>
          <w:szCs w:val="28"/>
        </w:rPr>
      </w:pPr>
    </w:p>
    <w:p w:rsidR="0084016A" w:rsidRPr="000A5B6E" w:rsidRDefault="0084016A" w:rsidP="0084016A">
      <w:pPr>
        <w:rPr>
          <w:sz w:val="28"/>
          <w:szCs w:val="28"/>
        </w:rPr>
      </w:pPr>
    </w:p>
    <w:p w:rsidR="0084016A" w:rsidRPr="000A5B6E" w:rsidRDefault="0084016A" w:rsidP="0084016A">
      <w:pPr>
        <w:rPr>
          <w:sz w:val="28"/>
          <w:szCs w:val="28"/>
        </w:rPr>
      </w:pPr>
    </w:p>
    <w:p w:rsidR="0084016A" w:rsidRPr="000A5B6E" w:rsidRDefault="0084016A" w:rsidP="0084016A">
      <w:pPr>
        <w:rPr>
          <w:sz w:val="28"/>
          <w:szCs w:val="28"/>
        </w:rPr>
      </w:pPr>
    </w:p>
    <w:p w:rsidR="008361A0" w:rsidRPr="000A5B6E" w:rsidRDefault="008361A0" w:rsidP="008361A0">
      <w:pPr>
        <w:rPr>
          <w:sz w:val="28"/>
          <w:szCs w:val="28"/>
        </w:rPr>
      </w:pPr>
    </w:p>
    <w:p w:rsidR="008361A0" w:rsidRPr="000A5B6E" w:rsidRDefault="008361A0" w:rsidP="008361A0">
      <w:pPr>
        <w:rPr>
          <w:sz w:val="28"/>
          <w:szCs w:val="28"/>
        </w:rPr>
      </w:pPr>
    </w:p>
    <w:p w:rsidR="008361A0" w:rsidRPr="000A5B6E" w:rsidRDefault="008361A0" w:rsidP="008361A0">
      <w:pPr>
        <w:ind w:firstLine="284"/>
        <w:rPr>
          <w:sz w:val="28"/>
          <w:szCs w:val="28"/>
        </w:rPr>
        <w:sectPr w:rsidR="008361A0" w:rsidRPr="000A5B6E" w:rsidSect="00B95BBF">
          <w:pgSz w:w="11906" w:h="16838"/>
          <w:pgMar w:top="709" w:right="707" w:bottom="709" w:left="1276" w:header="709" w:footer="709" w:gutter="0"/>
          <w:cols w:space="708"/>
          <w:docGrid w:linePitch="360"/>
        </w:sectPr>
      </w:pPr>
    </w:p>
    <w:p w:rsidR="008361A0" w:rsidRPr="000A5B6E" w:rsidRDefault="008361A0" w:rsidP="008361A0">
      <w:pPr>
        <w:jc w:val="right"/>
      </w:pPr>
    </w:p>
    <w:p w:rsidR="008361A0" w:rsidRPr="000A5B6E" w:rsidRDefault="008361A0" w:rsidP="008361A0">
      <w:pPr>
        <w:jc w:val="right"/>
      </w:pPr>
      <w:r w:rsidRPr="000A5B6E">
        <w:t xml:space="preserve">                                                                                                                                                                                           Приложение № 1     </w:t>
      </w:r>
    </w:p>
    <w:p w:rsidR="008361A0" w:rsidRPr="000A5B6E" w:rsidRDefault="008361A0" w:rsidP="008361A0">
      <w:pPr>
        <w:jc w:val="right"/>
      </w:pPr>
      <w:r w:rsidRPr="000A5B6E">
        <w:t xml:space="preserve">к Постановлению администрации </w:t>
      </w:r>
    </w:p>
    <w:p w:rsidR="008361A0" w:rsidRPr="000A5B6E" w:rsidRDefault="00781884" w:rsidP="008361A0">
      <w:pPr>
        <w:jc w:val="right"/>
      </w:pPr>
      <w:r>
        <w:t>м</w:t>
      </w:r>
      <w:r w:rsidR="008361A0" w:rsidRPr="000A5B6E">
        <w:t>униципального образования Энергетикский поссовет</w:t>
      </w:r>
    </w:p>
    <w:p w:rsidR="008361A0" w:rsidRPr="000A5B6E" w:rsidRDefault="008361A0" w:rsidP="008361A0">
      <w:pPr>
        <w:jc w:val="right"/>
      </w:pPr>
      <w:r w:rsidRPr="000A5B6E">
        <w:t>Новоорского района Оренбургской области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>О внесении изменений и дополнений в муниципальную программу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 xml:space="preserve">«Развитие сети дорог общего пользования </w:t>
      </w:r>
    </w:p>
    <w:p w:rsidR="008361A0" w:rsidRPr="000A5B6E" w:rsidRDefault="008361A0" w:rsidP="008361A0">
      <w:pPr>
        <w:jc w:val="right"/>
        <w:rPr>
          <w:bCs/>
        </w:rPr>
      </w:pPr>
      <w:r>
        <w:rPr>
          <w:bCs/>
        </w:rPr>
        <w:t xml:space="preserve"> </w:t>
      </w:r>
      <w:r w:rsidRPr="000A5B6E">
        <w:rPr>
          <w:bCs/>
        </w:rPr>
        <w:t xml:space="preserve">местного значения и дворовых территорий 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 xml:space="preserve"> в посёлке Энергетик на 2015-2017гг.»</w:t>
      </w:r>
    </w:p>
    <w:p w:rsidR="008361A0" w:rsidRPr="000A5B6E" w:rsidRDefault="008361A0" w:rsidP="008361A0">
      <w:pPr>
        <w:jc w:val="right"/>
      </w:pPr>
      <w:r w:rsidRPr="000A5B6E">
        <w:rPr>
          <w:bCs/>
        </w:rPr>
        <w:t>от</w:t>
      </w:r>
      <w:r w:rsidR="00CA0381">
        <w:rPr>
          <w:bCs/>
        </w:rPr>
        <w:t xml:space="preserve"> </w:t>
      </w:r>
      <w:r w:rsidR="00F82927">
        <w:rPr>
          <w:bCs/>
        </w:rPr>
        <w:t>23.06.2017г.</w:t>
      </w:r>
      <w:r w:rsidR="00CA0381">
        <w:rPr>
          <w:bCs/>
        </w:rPr>
        <w:t xml:space="preserve"> </w:t>
      </w:r>
      <w:r w:rsidR="007E54CA">
        <w:rPr>
          <w:bCs/>
        </w:rPr>
        <w:t>№</w:t>
      </w:r>
      <w:r w:rsidR="00F82927">
        <w:rPr>
          <w:bCs/>
        </w:rPr>
        <w:t>104-П</w:t>
      </w:r>
    </w:p>
    <w:p w:rsidR="008361A0" w:rsidRPr="000A5B6E" w:rsidRDefault="008361A0" w:rsidP="008361A0"/>
    <w:p w:rsidR="008361A0" w:rsidRPr="000A5B6E" w:rsidRDefault="008361A0" w:rsidP="008361A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0" w:name="sub_201"/>
      <w:r w:rsidRPr="000A5B6E">
        <w:rPr>
          <w:b/>
          <w:bCs/>
          <w:color w:val="26282F"/>
          <w:sz w:val="28"/>
          <w:szCs w:val="28"/>
        </w:rPr>
        <w:t>Результаты  реализации мероприятий Программы за отчетный период</w:t>
      </w:r>
      <w:r w:rsidRPr="000A5B6E">
        <w:rPr>
          <w:b/>
          <w:bCs/>
          <w:color w:val="26282F"/>
          <w:sz w:val="28"/>
          <w:szCs w:val="28"/>
        </w:rPr>
        <w:br/>
      </w:r>
      <w:bookmarkEnd w:id="0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1843"/>
        <w:gridCol w:w="1134"/>
        <w:gridCol w:w="1701"/>
        <w:gridCol w:w="1276"/>
        <w:gridCol w:w="1275"/>
        <w:gridCol w:w="1276"/>
        <w:gridCol w:w="1276"/>
        <w:gridCol w:w="142"/>
        <w:gridCol w:w="1417"/>
        <w:gridCol w:w="1701"/>
        <w:gridCol w:w="1701"/>
      </w:tblGrid>
      <w:tr w:rsidR="008361A0" w:rsidRPr="000A5B6E" w:rsidTr="005A43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N</w:t>
            </w:r>
            <w:r w:rsidRPr="000A5B6E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0A5B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A5B6E">
              <w:rPr>
                <w:sz w:val="28"/>
                <w:szCs w:val="28"/>
              </w:rPr>
              <w:t>/</w:t>
            </w:r>
            <w:proofErr w:type="spellStart"/>
            <w:r w:rsidRPr="000A5B6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Мероприятия программы (под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Этапы 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Показатели результатов деятельности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Объем бюджетных расходов,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рублей</w:t>
            </w:r>
          </w:p>
        </w:tc>
      </w:tr>
      <w:tr w:rsidR="008361A0" w:rsidRPr="000A5B6E" w:rsidTr="005A4353">
        <w:trPr>
          <w:trHeight w:val="1308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Плановое значение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Плановое значение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61A0" w:rsidRPr="000A5B6E" w:rsidTr="005A4353">
        <w:trPr>
          <w:trHeight w:val="65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2017г.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2017г.</w:t>
            </w:r>
          </w:p>
        </w:tc>
      </w:tr>
      <w:tr w:rsidR="008361A0" w:rsidRPr="000A5B6E" w:rsidTr="005A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11</w:t>
            </w:r>
          </w:p>
        </w:tc>
      </w:tr>
      <w:tr w:rsidR="008361A0" w:rsidRPr="000A5B6E" w:rsidTr="005A4353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Цель: </w:t>
            </w:r>
            <w:r w:rsidRPr="000A5B6E">
              <w:rPr>
                <w:rFonts w:cs="Arial"/>
                <w:sz w:val="28"/>
                <w:szCs w:val="28"/>
              </w:rPr>
              <w:t xml:space="preserve"> </w:t>
            </w:r>
            <w:r w:rsidRPr="000A5B6E">
              <w:rPr>
                <w:sz w:val="28"/>
                <w:szCs w:val="28"/>
              </w:rPr>
              <w:t>развитие современной и эффективной автомобильно-дорожной инфраструктуры, сохранение и улучшение качества существующей сети автомобильных дорог муниципального образования Энергетикский поссовет, доведение её технического состояния до нормативных требований</w:t>
            </w:r>
            <w:r w:rsidRPr="000A5B6E">
              <w:rPr>
                <w:rFonts w:cs="Arial"/>
                <w:sz w:val="28"/>
                <w:szCs w:val="28"/>
              </w:rPr>
              <w:t>.</w:t>
            </w:r>
          </w:p>
        </w:tc>
      </w:tr>
      <w:tr w:rsidR="008361A0" w:rsidRPr="000A5B6E" w:rsidTr="005A4353"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suppressAutoHyphens/>
              <w:autoSpaceDE w:val="0"/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</w:pPr>
            <w:r w:rsidRPr="000A5B6E">
              <w:rPr>
                <w:rFonts w:eastAsia="Arial"/>
                <w:sz w:val="28"/>
                <w:szCs w:val="28"/>
                <w:lang w:eastAsia="ar-SA"/>
              </w:rPr>
              <w:t>Задачи:</w:t>
            </w:r>
            <w:r w:rsidRPr="000A5B6E">
              <w:rPr>
                <w:rFonts w:ascii="Courier New" w:eastAsia="Arial" w:hAnsi="Courier New" w:cs="Courier New"/>
                <w:sz w:val="28"/>
                <w:szCs w:val="28"/>
                <w:lang w:eastAsia="ar-SA"/>
              </w:rPr>
              <w:t xml:space="preserve"> </w:t>
            </w:r>
          </w:p>
          <w:p w:rsidR="008361A0" w:rsidRPr="000A5B6E" w:rsidRDefault="008361A0" w:rsidP="005A435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-выполнить комплекс работ по поддержанию надлежащего технического состояния, а также по организации и обеспечению безопасности дорожного движения  на автомобильных дорогах местного значения и искусственных сооружениях на них (содержание дорог и сооружений на них);</w:t>
            </w:r>
          </w:p>
          <w:p w:rsidR="008361A0" w:rsidRPr="000A5B6E" w:rsidRDefault="008361A0" w:rsidP="005A4353">
            <w:pPr>
              <w:pStyle w:val="ConsPlusNormal"/>
              <w:widowControl/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 -выполнить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безопасности, за счет ремонта дорог;</w:t>
            </w:r>
          </w:p>
          <w:p w:rsidR="008361A0" w:rsidRPr="000A5B6E" w:rsidRDefault="008361A0" w:rsidP="005A435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-выполнить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</w:t>
            </w:r>
            <w:proofErr w:type="gramStart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gramEnd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при выполнении которых затрагиваются конструктивные и иные характеристики надежности и безопасности, за счет текущего ремонта дорог и сооружений на них;</w:t>
            </w:r>
          </w:p>
          <w:p w:rsidR="008361A0" w:rsidRPr="000A5B6E" w:rsidRDefault="008361A0" w:rsidP="005A4353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выполнить комплекс работ по текущему ремонту  дворовых территорий  </w:t>
            </w:r>
            <w:r w:rsidRPr="000A5B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 использованием современных технологий и прогрессивных типов покрытий.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61A0" w:rsidRPr="000A5B6E" w:rsidTr="005A435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Показатель 1. </w:t>
            </w:r>
            <w:r w:rsidRPr="000A5B6E">
              <w:rPr>
                <w:color w:val="000000"/>
                <w:sz w:val="28"/>
                <w:szCs w:val="28"/>
              </w:rPr>
              <w:t>Ямочный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м</w:t>
            </w:r>
            <w:proofErr w:type="gramStart"/>
            <w:r w:rsidRPr="000A5B6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  <w:lang w:val="en-US"/>
              </w:rPr>
              <w:t>8</w:t>
            </w:r>
            <w:r w:rsidRPr="000A5B6E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2413,34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565F02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2C31FC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785 </w:t>
            </w:r>
            <w:r w:rsidRPr="000A5B6E">
              <w:rPr>
                <w:sz w:val="28"/>
                <w:szCs w:val="28"/>
                <w:lang w:val="en-US"/>
              </w:rPr>
              <w:t>289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3102557,96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65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   </w:t>
            </w:r>
            <w:r w:rsidR="00565F02">
              <w:rPr>
                <w:sz w:val="28"/>
                <w:szCs w:val="28"/>
              </w:rPr>
              <w:t>860</w:t>
            </w:r>
            <w:r>
              <w:rPr>
                <w:sz w:val="28"/>
                <w:szCs w:val="28"/>
              </w:rPr>
              <w:t> </w:t>
            </w:r>
            <w:r w:rsidR="00565F02">
              <w:rPr>
                <w:sz w:val="28"/>
                <w:szCs w:val="28"/>
              </w:rPr>
              <w:t>991</w:t>
            </w:r>
            <w:r>
              <w:rPr>
                <w:sz w:val="28"/>
                <w:szCs w:val="28"/>
              </w:rPr>
              <w:t>,00</w:t>
            </w:r>
          </w:p>
        </w:tc>
      </w:tr>
      <w:tr w:rsidR="008361A0" w:rsidRPr="000A5B6E" w:rsidTr="005A43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Показатель 2. </w:t>
            </w:r>
            <w:proofErr w:type="spellStart"/>
            <w:r w:rsidRPr="000A5B6E">
              <w:rPr>
                <w:color w:val="000000"/>
                <w:sz w:val="28"/>
                <w:szCs w:val="28"/>
              </w:rPr>
              <w:t>Грейдерование</w:t>
            </w:r>
            <w:proofErr w:type="spellEnd"/>
            <w:r w:rsidRPr="000A5B6E">
              <w:rPr>
                <w:color w:val="000000"/>
                <w:sz w:val="28"/>
                <w:szCs w:val="28"/>
              </w:rPr>
              <w:t xml:space="preserve">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A5B6E">
              <w:rPr>
                <w:sz w:val="28"/>
                <w:szCs w:val="28"/>
              </w:rPr>
              <w:t>маш</w:t>
            </w:r>
            <w:proofErr w:type="spellEnd"/>
            <w:r w:rsidRPr="000A5B6E">
              <w:rPr>
                <w:sz w:val="28"/>
                <w:szCs w:val="28"/>
              </w:rPr>
              <w:t>./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148</w:t>
            </w:r>
            <w:r>
              <w:rPr>
                <w:sz w:val="28"/>
                <w:szCs w:val="28"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155 </w:t>
            </w:r>
            <w:r w:rsidRPr="000A5B6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</w:t>
            </w:r>
            <w:r w:rsidRPr="000A5B6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8361A0" w:rsidRPr="000A5B6E" w:rsidTr="005A43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Показатель 3.</w:t>
            </w:r>
          </w:p>
          <w:p w:rsidR="008361A0" w:rsidRDefault="008361A0" w:rsidP="005A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автодороги от Главной дороги до рынка «Новый» </w:t>
            </w:r>
            <w:r w:rsidRPr="000A5B6E">
              <w:rPr>
                <w:sz w:val="28"/>
                <w:szCs w:val="28"/>
              </w:rPr>
              <w:t>п. Энергетик Новоорского района Оренбургской области</w:t>
            </w:r>
            <w:r>
              <w:rPr>
                <w:sz w:val="28"/>
                <w:szCs w:val="28"/>
              </w:rPr>
              <w:t>:</w:t>
            </w:r>
          </w:p>
          <w:p w:rsidR="008361A0" w:rsidRDefault="008361A0" w:rsidP="005A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</w:t>
            </w:r>
            <w:r w:rsidRPr="000A5B6E">
              <w:rPr>
                <w:sz w:val="28"/>
                <w:szCs w:val="28"/>
              </w:rPr>
              <w:t xml:space="preserve">емонт участка автодороги </w:t>
            </w:r>
            <w:r>
              <w:rPr>
                <w:sz w:val="28"/>
                <w:szCs w:val="28"/>
              </w:rPr>
              <w:t>от СОШ №2 до Главной дороги</w:t>
            </w:r>
            <w:r w:rsidRPr="000A5B6E">
              <w:rPr>
                <w:sz w:val="28"/>
                <w:szCs w:val="28"/>
              </w:rPr>
              <w:t xml:space="preserve"> </w:t>
            </w:r>
          </w:p>
          <w:p w:rsidR="008361A0" w:rsidRPr="00F059A1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ремонт участка автодороги </w:t>
            </w:r>
            <w:r w:rsidRPr="00BE5879">
              <w:rPr>
                <w:sz w:val="28"/>
                <w:szCs w:val="28"/>
              </w:rPr>
              <w:t xml:space="preserve">от СОШ №2 </w:t>
            </w:r>
            <w:r w:rsidRPr="00BE5879">
              <w:rPr>
                <w:sz w:val="28"/>
                <w:szCs w:val="28"/>
              </w:rPr>
              <w:lastRenderedPageBreak/>
              <w:t>до МКД №75</w:t>
            </w:r>
            <w:r>
              <w:rPr>
                <w:sz w:val="28"/>
                <w:szCs w:val="28"/>
              </w:rPr>
              <w:t>, от СК «Дельфин» до поворота на МКД №76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A5B6E">
              <w:rPr>
                <w:sz w:val="28"/>
                <w:szCs w:val="28"/>
              </w:rPr>
              <w:lastRenderedPageBreak/>
              <w:t>м</w:t>
            </w:r>
            <w:proofErr w:type="gramStart"/>
            <w:r w:rsidRPr="000A5B6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A5B6E">
              <w:rPr>
                <w:sz w:val="28"/>
                <w:szCs w:val="28"/>
                <w:lang w:val="en-US"/>
              </w:rPr>
              <w:t>3330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352DC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C31FC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  <w:lang w:val="en-US"/>
              </w:rPr>
              <w:t>3250</w:t>
            </w:r>
            <w:r>
              <w:rPr>
                <w:sz w:val="28"/>
                <w:szCs w:val="28"/>
              </w:rPr>
              <w:t xml:space="preserve"> </w:t>
            </w:r>
            <w:r w:rsidRPr="000A5B6E">
              <w:rPr>
                <w:sz w:val="28"/>
                <w:szCs w:val="28"/>
                <w:lang w:val="en-US"/>
              </w:rPr>
              <w:t>705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352DC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1652 720,00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361A0" w:rsidRPr="000A5B6E" w:rsidTr="005A435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Показатель 4.</w:t>
            </w:r>
          </w:p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Закупка щебня и отсыпка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тонна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363,93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2C31FC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565F02" w:rsidRDefault="00870F93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  <w:r w:rsidR="00565F0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</w:t>
            </w:r>
            <w:r w:rsidRPr="000A5B6E">
              <w:rPr>
                <w:sz w:val="28"/>
                <w:szCs w:val="28"/>
              </w:rPr>
              <w:t>787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565F02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276 000,00</w:t>
            </w:r>
          </w:p>
        </w:tc>
      </w:tr>
      <w:tr w:rsidR="0084016A" w:rsidRPr="000A5B6E" w:rsidTr="005A435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84016A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84016A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84016A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605E09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Показатель 5. </w:t>
            </w:r>
            <w:r w:rsidR="0084016A">
              <w:rPr>
                <w:sz w:val="28"/>
                <w:szCs w:val="28"/>
              </w:rPr>
              <w:t>Ремонт участка автодороги от Главной дороги до дома №4 п. Энергетик Новоорского района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84016A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м</w:t>
            </w:r>
            <w:proofErr w:type="gramStart"/>
            <w:r w:rsidRPr="000A5B6E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84016A" w:rsidP="005A43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Default="0084016A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84016A" w:rsidRDefault="00605E09" w:rsidP="00565F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565F02">
              <w:rPr>
                <w:sz w:val="28"/>
                <w:szCs w:val="28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Default="0084016A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Default="0084016A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6A" w:rsidRPr="000A5B6E" w:rsidRDefault="006E389B" w:rsidP="005A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2953 770</w:t>
            </w:r>
          </w:p>
        </w:tc>
      </w:tr>
    </w:tbl>
    <w:p w:rsidR="008361A0" w:rsidRPr="000A5B6E" w:rsidRDefault="008361A0" w:rsidP="008361A0">
      <w:pPr>
        <w:jc w:val="right"/>
      </w:pPr>
    </w:p>
    <w:p w:rsidR="008361A0" w:rsidRPr="000A5B6E" w:rsidRDefault="008361A0" w:rsidP="008361A0">
      <w:pPr>
        <w:jc w:val="right"/>
      </w:pPr>
    </w:p>
    <w:p w:rsidR="008361A0" w:rsidRPr="000A5B6E" w:rsidRDefault="008361A0" w:rsidP="008361A0">
      <w:pPr>
        <w:jc w:val="right"/>
      </w:pPr>
    </w:p>
    <w:p w:rsidR="008361A0" w:rsidRPr="000A5B6E" w:rsidRDefault="008361A0" w:rsidP="008361A0">
      <w:pPr>
        <w:jc w:val="right"/>
      </w:pPr>
    </w:p>
    <w:p w:rsidR="008361A0" w:rsidRPr="000A5B6E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8361A0">
      <w:pPr>
        <w:jc w:val="right"/>
      </w:pPr>
    </w:p>
    <w:p w:rsidR="008361A0" w:rsidRDefault="008361A0" w:rsidP="00E230E7"/>
    <w:p w:rsidR="008361A0" w:rsidRPr="000A5B6E" w:rsidRDefault="008361A0" w:rsidP="008361A0">
      <w:pPr>
        <w:jc w:val="right"/>
      </w:pPr>
      <w:r w:rsidRPr="000A5B6E">
        <w:t xml:space="preserve">Приложение №2 </w:t>
      </w:r>
    </w:p>
    <w:p w:rsidR="008361A0" w:rsidRPr="000A5B6E" w:rsidRDefault="008361A0" w:rsidP="008361A0">
      <w:pPr>
        <w:jc w:val="right"/>
      </w:pPr>
      <w:r w:rsidRPr="000A5B6E">
        <w:t xml:space="preserve">к Постановлению администрации </w:t>
      </w:r>
    </w:p>
    <w:p w:rsidR="008361A0" w:rsidRPr="000A5B6E" w:rsidRDefault="008361A0" w:rsidP="008361A0">
      <w:pPr>
        <w:jc w:val="right"/>
      </w:pPr>
      <w:r w:rsidRPr="000A5B6E">
        <w:t>Муниципального образования Энергетикский поссовет</w:t>
      </w:r>
    </w:p>
    <w:p w:rsidR="008361A0" w:rsidRPr="000A5B6E" w:rsidRDefault="008361A0" w:rsidP="008361A0">
      <w:pPr>
        <w:jc w:val="right"/>
      </w:pPr>
      <w:r w:rsidRPr="000A5B6E">
        <w:t>Новоорского района Оренбургской области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>О внесении изменений и дополнений в муниципальную программу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 xml:space="preserve">«Развитие сети дорог общего пользования 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 xml:space="preserve">местного значения и дворовых территорий </w:t>
      </w:r>
    </w:p>
    <w:p w:rsidR="008361A0" w:rsidRPr="000A5B6E" w:rsidRDefault="008361A0" w:rsidP="008361A0">
      <w:pPr>
        <w:jc w:val="right"/>
        <w:rPr>
          <w:bCs/>
        </w:rPr>
      </w:pPr>
      <w:r w:rsidRPr="000A5B6E">
        <w:rPr>
          <w:bCs/>
        </w:rPr>
        <w:t xml:space="preserve"> в посёлке Энергетик на 2015-2017гг.»</w:t>
      </w:r>
    </w:p>
    <w:p w:rsidR="008361A0" w:rsidRPr="000A5B6E" w:rsidRDefault="008361A0" w:rsidP="008361A0">
      <w:pPr>
        <w:jc w:val="right"/>
      </w:pPr>
      <w:r w:rsidRPr="000A5B6E">
        <w:rPr>
          <w:bCs/>
        </w:rPr>
        <w:t xml:space="preserve">от  </w:t>
      </w:r>
      <w:r w:rsidR="00F82927">
        <w:rPr>
          <w:bCs/>
        </w:rPr>
        <w:t>23.06.2017г.</w:t>
      </w:r>
      <w:r w:rsidR="00CA0381">
        <w:rPr>
          <w:bCs/>
        </w:rPr>
        <w:t xml:space="preserve"> </w:t>
      </w:r>
      <w:r w:rsidR="007E54CA">
        <w:rPr>
          <w:bCs/>
        </w:rPr>
        <w:t>№</w:t>
      </w:r>
      <w:r w:rsidR="00F82927">
        <w:rPr>
          <w:bCs/>
        </w:rPr>
        <w:t>104-П</w:t>
      </w:r>
    </w:p>
    <w:p w:rsidR="008361A0" w:rsidRPr="000A5B6E" w:rsidRDefault="008361A0" w:rsidP="008361A0">
      <w:pPr>
        <w:jc w:val="right"/>
        <w:rPr>
          <w:sz w:val="28"/>
          <w:szCs w:val="28"/>
        </w:rPr>
      </w:pPr>
      <w:r w:rsidRPr="000A5B6E">
        <w:t xml:space="preserve">                                                                                                           </w:t>
      </w:r>
    </w:p>
    <w:p w:rsidR="008361A0" w:rsidRPr="000A5B6E" w:rsidRDefault="008361A0" w:rsidP="008361A0">
      <w:pPr>
        <w:pStyle w:val="1"/>
        <w:rPr>
          <w:rFonts w:ascii="Times New Roman" w:hAnsi="Times New Roman" w:cs="Times New Roman"/>
          <w:sz w:val="28"/>
          <w:szCs w:val="28"/>
        </w:rPr>
      </w:pPr>
      <w:r w:rsidRPr="000A5B6E">
        <w:rPr>
          <w:rFonts w:ascii="Times New Roman" w:hAnsi="Times New Roman" w:cs="Times New Roman"/>
          <w:sz w:val="28"/>
          <w:szCs w:val="28"/>
        </w:rPr>
        <w:t>Перечень и характеристика</w:t>
      </w:r>
      <w:r w:rsidRPr="000A5B6E">
        <w:rPr>
          <w:rFonts w:ascii="Times New Roman" w:hAnsi="Times New Roman" w:cs="Times New Roman"/>
          <w:sz w:val="28"/>
          <w:szCs w:val="28"/>
        </w:rPr>
        <w:br/>
        <w:t xml:space="preserve">основных мероприятий муниципальной программы 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0"/>
        <w:gridCol w:w="1704"/>
        <w:gridCol w:w="1134"/>
        <w:gridCol w:w="992"/>
        <w:gridCol w:w="1134"/>
        <w:gridCol w:w="992"/>
        <w:gridCol w:w="1134"/>
        <w:gridCol w:w="1276"/>
        <w:gridCol w:w="1134"/>
        <w:gridCol w:w="1134"/>
        <w:gridCol w:w="1984"/>
        <w:gridCol w:w="993"/>
      </w:tblGrid>
      <w:tr w:rsidR="008361A0" w:rsidRPr="000A5B6E" w:rsidTr="005A435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A5B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  <w:hyperlink r:id="rId5" w:history="1">
              <w:r w:rsidRPr="000A5B6E">
                <w:rPr>
                  <w:rStyle w:val="a3"/>
                  <w:rFonts w:ascii="Times New Roman" w:hAnsi="Times New Roman"/>
                  <w:sz w:val="28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8361A0" w:rsidRPr="000A5B6E" w:rsidTr="005A43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2015 - 2017 годы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A0" w:rsidRPr="000A5B6E" w:rsidTr="005A43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A0" w:rsidRPr="000A5B6E" w:rsidTr="005A435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hyperlink w:anchor="sub_3331" w:history="1">
              <w:r w:rsidRPr="000A5B6E">
                <w:rPr>
                  <w:rStyle w:val="a3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0A5B6E">
              <w:rPr>
                <w:rStyle w:val="a3"/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МБ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A0" w:rsidRPr="000A5B6E" w:rsidTr="005A4353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8361A0" w:rsidRPr="000A5B6E" w:rsidRDefault="008361A0" w:rsidP="005A435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43848" w:rsidP="00DE752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12428 652,15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84384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4</w:t>
            </w:r>
            <w:r w:rsidR="00843848">
              <w:rPr>
                <w:rFonts w:ascii="Times New Roman" w:hAnsi="Times New Roman" w:cs="Times New Roman"/>
              </w:rPr>
              <w:t>774 600</w:t>
            </w:r>
            <w:r w:rsidRPr="000A5B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t>4003</w:t>
            </w:r>
            <w:r w:rsidRPr="000A5B6E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  <w:lang w:val="en-US"/>
              </w:rPr>
              <w:t>781</w:t>
            </w:r>
            <w:r w:rsidRPr="000A5B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1620 500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4689 617,15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1582 780,00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7D" w:rsidRDefault="0098484E" w:rsidP="005C0B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3735 254</w:t>
            </w:r>
            <w:r w:rsidR="005C0B7D">
              <w:rPr>
                <w:rFonts w:ascii="Times New Roman" w:hAnsi="Times New Roman" w:cs="Times New Roman"/>
              </w:rPr>
              <w:t>,</w:t>
            </w:r>
          </w:p>
          <w:p w:rsidR="008361A0" w:rsidRPr="000A5B6E" w:rsidRDefault="005C0B7D" w:rsidP="005C0B7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4F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98484E" w:rsidP="005A43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1571 320</w:t>
            </w:r>
            <w:r w:rsidR="008361A0" w:rsidRPr="000A5B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361A0" w:rsidRPr="000A5B6E" w:rsidTr="005A4353">
        <w:trPr>
          <w:trHeight w:val="1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Default="008361A0" w:rsidP="005A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автодороги от Главной дороги до рынка «Новый» </w:t>
            </w:r>
            <w:r w:rsidRPr="000A5B6E">
              <w:rPr>
                <w:sz w:val="28"/>
                <w:szCs w:val="28"/>
              </w:rPr>
              <w:t>п. Энергетик Новоорского района Оренбургской области</w:t>
            </w:r>
            <w:r>
              <w:rPr>
                <w:sz w:val="28"/>
                <w:szCs w:val="28"/>
              </w:rPr>
              <w:t>:</w:t>
            </w:r>
          </w:p>
          <w:p w:rsidR="008361A0" w:rsidRDefault="008361A0" w:rsidP="005A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</w:t>
            </w:r>
            <w:r w:rsidRPr="000A5B6E">
              <w:rPr>
                <w:sz w:val="28"/>
                <w:szCs w:val="28"/>
              </w:rPr>
              <w:t xml:space="preserve">емонт участка автодороги от СОШ №2 </w:t>
            </w:r>
            <w:r w:rsidRPr="000A5B6E">
              <w:rPr>
                <w:sz w:val="28"/>
                <w:szCs w:val="28"/>
              </w:rPr>
              <w:lastRenderedPageBreak/>
              <w:t xml:space="preserve">до Главной дороги 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ремонт участка автодороги </w:t>
            </w:r>
            <w:r w:rsidRPr="00BE5879">
              <w:rPr>
                <w:sz w:val="28"/>
                <w:szCs w:val="28"/>
              </w:rPr>
              <w:t>от СОШ №2 до МКД №75</w:t>
            </w:r>
            <w:r>
              <w:rPr>
                <w:sz w:val="28"/>
                <w:szCs w:val="28"/>
              </w:rPr>
              <w:t>, от СК «Дельфин» до поворота на МКД №76</w:t>
            </w:r>
            <w:r w:rsidRPr="00BE58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  <w:lang w:val="en-US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  <w:lang w:val="en-US"/>
              </w:rPr>
              <w:t>04001S</w:t>
            </w:r>
            <w:r w:rsidRPr="000A5B6E">
              <w:rPr>
                <w:rFonts w:ascii="Times New Roman" w:hAnsi="Times New Roman" w:cs="Times New Roman"/>
              </w:rPr>
              <w:t>0410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243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225</w:t>
            </w:r>
          </w:p>
          <w:p w:rsidR="008361A0" w:rsidRPr="000A5B6E" w:rsidRDefault="008361A0" w:rsidP="005A4353">
            <w:pPr>
              <w:rPr>
                <w:sz w:val="24"/>
                <w:szCs w:val="24"/>
              </w:rPr>
            </w:pPr>
          </w:p>
          <w:p w:rsidR="008361A0" w:rsidRPr="000A5B6E" w:rsidRDefault="008361A0" w:rsidP="005A4353">
            <w:pPr>
              <w:rPr>
                <w:sz w:val="24"/>
                <w:szCs w:val="24"/>
              </w:rPr>
            </w:pPr>
            <w:r w:rsidRPr="000A5B6E">
              <w:rPr>
                <w:sz w:val="24"/>
                <w:szCs w:val="24"/>
              </w:rPr>
              <w:t>112</w:t>
            </w:r>
            <w:r w:rsidR="00F9597D">
              <w:rPr>
                <w:sz w:val="24"/>
                <w:szCs w:val="24"/>
              </w:rPr>
              <w:t xml:space="preserve"> </w:t>
            </w:r>
            <w:r w:rsidRPr="000A5B6E">
              <w:rPr>
                <w:sz w:val="24"/>
                <w:szCs w:val="24"/>
              </w:rPr>
              <w:t>0409</w:t>
            </w:r>
            <w:r w:rsidR="00F9597D">
              <w:rPr>
                <w:sz w:val="24"/>
                <w:szCs w:val="24"/>
              </w:rPr>
              <w:t xml:space="preserve"> </w:t>
            </w:r>
            <w:r w:rsidRPr="000A5B6E">
              <w:rPr>
                <w:sz w:val="24"/>
                <w:szCs w:val="24"/>
              </w:rPr>
              <w:t>0400180410</w:t>
            </w:r>
            <w:r w:rsidR="00F9597D">
              <w:rPr>
                <w:sz w:val="24"/>
                <w:szCs w:val="24"/>
              </w:rPr>
              <w:t xml:space="preserve"> </w:t>
            </w:r>
            <w:r w:rsidRPr="000A5B6E">
              <w:rPr>
                <w:sz w:val="24"/>
                <w:szCs w:val="24"/>
              </w:rPr>
              <w:t>243</w:t>
            </w:r>
            <w:r w:rsidR="00F9597D">
              <w:rPr>
                <w:sz w:val="24"/>
                <w:szCs w:val="24"/>
              </w:rPr>
              <w:t xml:space="preserve"> </w:t>
            </w:r>
            <w:r w:rsidRPr="000A5B6E">
              <w:rPr>
                <w:sz w:val="24"/>
                <w:szCs w:val="24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1700 145,82</w:t>
            </w: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361A0" w:rsidRPr="000A5B6E" w:rsidRDefault="002A7FBD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3203 280,00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ind w:right="-108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1630 205,00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1620 500,00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940,82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1582 780,00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Восстановление асфальтобетонного покрытия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Ямочный ремонт на территории муниципального образования Энергетикский поссовет (дорог общего пользования местного значения и дворовых территорий)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565F02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4 748 837</w:t>
            </w:r>
            <w:r w:rsidR="008361A0">
              <w:rPr>
                <w:rFonts w:ascii="Times New Roman" w:hAnsi="Times New Roman" w:cs="Times New Roman"/>
              </w:rPr>
              <w:t>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785 289,00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ind w:left="-43" w:firstLine="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3102 557,96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955065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860 991</w:t>
            </w:r>
            <w:r w:rsidR="008361A0" w:rsidRPr="000A5B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Предотвращение аварийных ситуаций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t>3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Грейдерование</w:t>
            </w:r>
            <w:proofErr w:type="spellEnd"/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 дорог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466 100,00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148 000,00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155 600,00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162 500,00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собственности организации на </w:t>
            </w:r>
            <w:r w:rsidRPr="000A5B6E">
              <w:rPr>
                <w:rFonts w:ascii="Times New Roman" w:hAnsi="Times New Roman" w:cs="Times New Roman"/>
              </w:rPr>
              <w:lastRenderedPageBreak/>
              <w:t>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lastRenderedPageBreak/>
              <w:t>Поддержание в надлежащем состоянии дорог поселк</w:t>
            </w:r>
            <w:r w:rsidRPr="000A5B6E">
              <w:rPr>
                <w:rFonts w:ascii="Times New Roman" w:hAnsi="Times New Roman" w:cs="Times New Roman"/>
              </w:rPr>
              <w:lastRenderedPageBreak/>
              <w:t>а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Зимнее содержание дорог: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-патрульная очистка дорог от снега автомобилями с плужками;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- распределение (россыпь) </w:t>
            </w:r>
            <w:proofErr w:type="spellStart"/>
            <w:r w:rsidRPr="000A5B6E">
              <w:rPr>
                <w:sz w:val="28"/>
                <w:szCs w:val="28"/>
              </w:rPr>
              <w:t>противогололедных</w:t>
            </w:r>
            <w:proofErr w:type="spellEnd"/>
            <w:r w:rsidRPr="000A5B6E">
              <w:rPr>
                <w:sz w:val="28"/>
                <w:szCs w:val="28"/>
              </w:rPr>
              <w:t xml:space="preserve"> материалов КДМ и другими типами </w:t>
            </w:r>
            <w:proofErr w:type="spellStart"/>
            <w:r w:rsidRPr="000A5B6E">
              <w:rPr>
                <w:sz w:val="28"/>
                <w:szCs w:val="28"/>
              </w:rPr>
              <w:t>пескоразбрасывающей</w:t>
            </w:r>
            <w:proofErr w:type="spellEnd"/>
            <w:r w:rsidRPr="000A5B6E">
              <w:rPr>
                <w:sz w:val="28"/>
                <w:szCs w:val="28"/>
              </w:rPr>
              <w:t xml:space="preserve"> техники;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- очистка  проезжей части и обочин от снега автогрейдерами;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lastRenderedPageBreak/>
              <w:t>- очистка обочин, площадок для отдыха, съездов, уборка снежных валов тракторами с прямыми или универсальными отвалами;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-очистка проезжей части, тротуаров от снега и наледи;</w:t>
            </w:r>
          </w:p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- вывоз снега.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lastRenderedPageBreak/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1517 718,37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421 000,00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634 718,37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462 000,00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Соблюдение норм благоустройства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Летнее содержание дорог на территории муниципального образования Энергетикский поссовет: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 xml:space="preserve">-подметание с увлажнением </w:t>
            </w:r>
            <w:r w:rsidRPr="000A5B6E">
              <w:rPr>
                <w:sz w:val="28"/>
                <w:szCs w:val="28"/>
              </w:rPr>
              <w:lastRenderedPageBreak/>
              <w:t>(при необходимости) проезжей части;</w:t>
            </w:r>
          </w:p>
          <w:p w:rsidR="008361A0" w:rsidRPr="000A5B6E" w:rsidRDefault="008361A0" w:rsidP="005A4353">
            <w:pPr>
              <w:rPr>
                <w:sz w:val="28"/>
                <w:szCs w:val="28"/>
              </w:rPr>
            </w:pPr>
            <w:r w:rsidRPr="000A5B6E">
              <w:rPr>
                <w:sz w:val="28"/>
                <w:szCs w:val="28"/>
              </w:rPr>
              <w:t>-подметание с увлажнением (при необходимости мойка) пешеходных дорожек;</w:t>
            </w:r>
          </w:p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-очистка бордюров вручную от грязи и сметание с последующим вывозом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lastRenderedPageBreak/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991 800,00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331 100,00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345 700,00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Соблюдение норм благоустройства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безопасности дорожного движения на территории муниципального образования Энергетикский поссовет (закупка дорожных знаков, исполнение </w:t>
            </w:r>
            <w:r w:rsidRPr="000A5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предписаний ГИБДД)</w:t>
            </w:r>
          </w:p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lastRenderedPageBreak/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511C82" w:rsidP="00511C8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1063 868</w:t>
            </w:r>
            <w:r w:rsidR="002D63D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511 000,00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221 800,00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0D5ADA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331 068,00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Повышение уровня безопасности дорожного движения, снижение уровня ДТП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0A5B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Оплата услуг по разработке локально-сметных расчетов на 2016 год, 2017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36 000,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37 900,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39 600,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Обоснованное планирование расходов на мероприятия 2016-2017гг.</w:t>
            </w:r>
          </w:p>
        </w:tc>
      </w:tr>
      <w:tr w:rsidR="008361A0" w:rsidRPr="000A5B6E" w:rsidTr="005A4353">
        <w:trPr>
          <w:trHeight w:val="3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Закупка щебня и отсыпка щебня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565F02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420 787</w:t>
            </w:r>
            <w:r w:rsidR="008361A0" w:rsidRPr="000A5B6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72 787,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955065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Администрация муниципального образования Энергетикский поссовет, независимые от форм 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Соблюдение норм благоустройства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A5B6E">
              <w:rPr>
                <w:rFonts w:ascii="Times New Roman" w:hAnsi="Times New Roman" w:cs="Times New Roman"/>
                <w:sz w:val="28"/>
                <w:szCs w:val="28"/>
              </w:rPr>
              <w:t>Строительный надзор (контроль) работ по ремонту дороги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0400100020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244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148 500,00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84 500,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t xml:space="preserve">Администрация муниципального образования Энергетикский поссовет, независимые от форм </w:t>
            </w:r>
            <w:r w:rsidRPr="000A5B6E">
              <w:rPr>
                <w:rFonts w:ascii="Times New Roman" w:hAnsi="Times New Roman" w:cs="Times New Roman"/>
              </w:rPr>
              <w:lastRenderedPageBreak/>
              <w:t>собственности организации на основании заключенных муниципальных контрактов (договоров)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</w:rPr>
              <w:lastRenderedPageBreak/>
              <w:t>Соблюдение норм благоустройства</w:t>
            </w:r>
          </w:p>
        </w:tc>
      </w:tr>
      <w:tr w:rsidR="008361A0" w:rsidRPr="000A5B6E" w:rsidTr="005A435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участка автодороги от Главной дороги до дома №4 п. Энергетик Новоорского района Оренбургской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8361A0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rPr>
                <w:rFonts w:ascii="Times New Roman" w:hAnsi="Times New Roman" w:cs="Times New Roman"/>
                <w:lang w:val="en-US"/>
              </w:rPr>
              <w:t>112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  <w:lang w:val="en-US"/>
              </w:rPr>
              <w:t>0409</w:t>
            </w:r>
            <w:r w:rsidR="00F9597D">
              <w:rPr>
                <w:rFonts w:ascii="Times New Roman" w:hAnsi="Times New Roman" w:cs="Times New Roman"/>
              </w:rPr>
              <w:t xml:space="preserve"> </w:t>
            </w:r>
            <w:r w:rsidRPr="000A5B6E">
              <w:rPr>
                <w:rFonts w:ascii="Times New Roman" w:hAnsi="Times New Roman" w:cs="Times New Roman"/>
                <w:lang w:val="en-US"/>
              </w:rPr>
              <w:t>04001S</w:t>
            </w:r>
            <w:r w:rsidR="00503FDB">
              <w:rPr>
                <w:rFonts w:ascii="Times New Roman" w:hAnsi="Times New Roman" w:cs="Times New Roman"/>
              </w:rPr>
              <w:t>0</w:t>
            </w:r>
            <w:r w:rsidR="004D5581">
              <w:rPr>
                <w:rFonts w:ascii="Times New Roman" w:hAnsi="Times New Roman" w:cs="Times New Roman"/>
              </w:rPr>
              <w:t>4</w:t>
            </w:r>
            <w:r w:rsidR="00503FDB">
              <w:rPr>
                <w:rFonts w:ascii="Times New Roman" w:hAnsi="Times New Roman" w:cs="Times New Roman"/>
              </w:rPr>
              <w:t xml:space="preserve">10 244 </w:t>
            </w:r>
            <w:r w:rsidRPr="000A5B6E">
              <w:rPr>
                <w:rFonts w:ascii="Times New Roman" w:hAnsi="Times New Roman" w:cs="Times New Roman"/>
              </w:rPr>
              <w:t>225</w:t>
            </w:r>
          </w:p>
          <w:p w:rsidR="008361A0" w:rsidRPr="000A5B6E" w:rsidRDefault="008361A0" w:rsidP="008361A0">
            <w:pPr>
              <w:rPr>
                <w:sz w:val="24"/>
                <w:szCs w:val="24"/>
              </w:rPr>
            </w:pPr>
          </w:p>
          <w:p w:rsidR="008361A0" w:rsidRPr="000A5B6E" w:rsidRDefault="008361A0" w:rsidP="00503FDB">
            <w:pPr>
              <w:pStyle w:val="a5"/>
              <w:rPr>
                <w:rFonts w:ascii="Times New Roman" w:hAnsi="Times New Roman" w:cs="Times New Roman"/>
              </w:rPr>
            </w:pPr>
            <w:r w:rsidRPr="000A5B6E">
              <w:t>112</w:t>
            </w:r>
            <w:r w:rsidR="00F9597D">
              <w:t xml:space="preserve"> </w:t>
            </w:r>
            <w:r w:rsidRPr="000A5B6E">
              <w:t>0409</w:t>
            </w:r>
            <w:r w:rsidR="00F9597D">
              <w:t xml:space="preserve"> </w:t>
            </w:r>
            <w:r w:rsidRPr="000A5B6E">
              <w:t>0400180410</w:t>
            </w:r>
            <w:r w:rsidR="00F9597D">
              <w:t xml:space="preserve"> </w:t>
            </w:r>
            <w:r w:rsidRPr="000A5B6E">
              <w:t>24</w:t>
            </w:r>
            <w:r w:rsidR="00503FDB">
              <w:t>4</w:t>
            </w:r>
            <w:r w:rsidR="00F9597D">
              <w:t xml:space="preserve"> </w:t>
            </w:r>
            <w:r w:rsidRPr="000A5B6E"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955065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1257 395,00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955065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1571 320,00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1A0" w:rsidRPr="000A5B6E" w:rsidRDefault="008361A0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955065" w:rsidP="005A435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1 257 395</w:t>
            </w:r>
            <w:r w:rsidR="000D5AD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81" w:rsidRDefault="0099335C" w:rsidP="005A43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1571 </w:t>
            </w:r>
          </w:p>
          <w:p w:rsidR="008361A0" w:rsidRPr="000A5B6E" w:rsidRDefault="00955065" w:rsidP="005A43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4D5581">
              <w:rPr>
                <w:rFonts w:ascii="Times New Roman" w:hAnsi="Times New Roman" w:cs="Times New Roman"/>
              </w:rPr>
              <w:t>0</w:t>
            </w:r>
            <w:r w:rsidR="009933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A0" w:rsidRPr="000A5B6E" w:rsidRDefault="008361A0" w:rsidP="005A435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361A0" w:rsidRPr="000A5B6E" w:rsidRDefault="008361A0" w:rsidP="008361A0"/>
    <w:p w:rsidR="008361A0" w:rsidRPr="000A5B6E" w:rsidRDefault="008361A0" w:rsidP="008361A0">
      <w:r w:rsidRPr="000A5B6E">
        <w:t>* МБ - местный бюджет</w:t>
      </w:r>
    </w:p>
    <w:p w:rsidR="008361A0" w:rsidRPr="000A5B6E" w:rsidRDefault="008361A0" w:rsidP="008361A0">
      <w:r w:rsidRPr="000A5B6E">
        <w:t>** ИС - иные средства</w:t>
      </w:r>
    </w:p>
    <w:p w:rsidR="008361A0" w:rsidRPr="000A5B6E" w:rsidRDefault="008361A0" w:rsidP="008361A0">
      <w:pPr>
        <w:pStyle w:val="a4"/>
        <w:ind w:left="851" w:hanging="142"/>
      </w:pPr>
    </w:p>
    <w:p w:rsidR="008361A0" w:rsidRPr="000A5B6E" w:rsidRDefault="008361A0" w:rsidP="008361A0">
      <w:pPr>
        <w:pStyle w:val="a4"/>
        <w:ind w:left="851" w:hanging="142"/>
      </w:pPr>
    </w:p>
    <w:p w:rsidR="008361A0" w:rsidRPr="000A5B6E" w:rsidRDefault="008361A0" w:rsidP="008361A0">
      <w:pPr>
        <w:pStyle w:val="a4"/>
        <w:ind w:left="851" w:hanging="142"/>
        <w:rPr>
          <w:sz w:val="28"/>
          <w:szCs w:val="28"/>
        </w:rPr>
      </w:pPr>
    </w:p>
    <w:p w:rsidR="008361A0" w:rsidRPr="000A5B6E" w:rsidRDefault="008361A0" w:rsidP="008361A0">
      <w:pPr>
        <w:pStyle w:val="a4"/>
        <w:ind w:left="851" w:hanging="142"/>
        <w:rPr>
          <w:sz w:val="28"/>
          <w:szCs w:val="28"/>
        </w:rPr>
      </w:pPr>
    </w:p>
    <w:p w:rsidR="008361A0" w:rsidRPr="000A5B6E" w:rsidRDefault="008361A0" w:rsidP="008361A0">
      <w:pPr>
        <w:ind w:firstLine="284"/>
        <w:rPr>
          <w:sz w:val="28"/>
          <w:szCs w:val="28"/>
        </w:rPr>
      </w:pPr>
    </w:p>
    <w:p w:rsidR="00B321B0" w:rsidRDefault="00B321B0" w:rsidP="00B321B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321B0" w:rsidRDefault="00B321B0" w:rsidP="00B321B0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                                                                                         А.В. Гоношилкин</w:t>
      </w:r>
    </w:p>
    <w:p w:rsidR="008361A0" w:rsidRPr="000A5B6E" w:rsidRDefault="008361A0" w:rsidP="008361A0">
      <w:pPr>
        <w:spacing w:after="200" w:line="276" w:lineRule="auto"/>
      </w:pPr>
    </w:p>
    <w:p w:rsidR="008361A0" w:rsidRPr="000A5B6E" w:rsidRDefault="008361A0" w:rsidP="008361A0">
      <w:pPr>
        <w:tabs>
          <w:tab w:val="left" w:pos="9907"/>
        </w:tabs>
        <w:spacing w:after="200" w:line="276" w:lineRule="auto"/>
      </w:pPr>
      <w:r>
        <w:tab/>
      </w:r>
    </w:p>
    <w:p w:rsidR="008361A0" w:rsidRPr="000A5B6E" w:rsidRDefault="008361A0" w:rsidP="008361A0">
      <w:pPr>
        <w:spacing w:after="200" w:line="276" w:lineRule="auto"/>
      </w:pPr>
    </w:p>
    <w:p w:rsidR="008361A0" w:rsidRPr="000A5B6E" w:rsidRDefault="008361A0" w:rsidP="008361A0">
      <w:pPr>
        <w:rPr>
          <w:b/>
          <w:sz w:val="28"/>
          <w:szCs w:val="28"/>
        </w:rPr>
        <w:sectPr w:rsidR="008361A0" w:rsidRPr="000A5B6E" w:rsidSect="00455B1F">
          <w:pgSz w:w="16838" w:h="11906" w:orient="landscape" w:code="9"/>
          <w:pgMar w:top="284" w:right="709" w:bottom="709" w:left="709" w:header="709" w:footer="709" w:gutter="0"/>
          <w:cols w:space="708"/>
          <w:docGrid w:linePitch="360"/>
        </w:sectPr>
      </w:pPr>
    </w:p>
    <w:p w:rsidR="008361A0" w:rsidRPr="003C455B" w:rsidRDefault="008361A0" w:rsidP="008361A0">
      <w:pPr>
        <w:ind w:firstLine="426"/>
        <w:jc w:val="center"/>
        <w:rPr>
          <w:b/>
          <w:sz w:val="28"/>
          <w:szCs w:val="28"/>
        </w:rPr>
      </w:pPr>
      <w:r w:rsidRPr="003C455B">
        <w:rPr>
          <w:b/>
          <w:sz w:val="28"/>
          <w:szCs w:val="28"/>
        </w:rPr>
        <w:lastRenderedPageBreak/>
        <w:t>Пояснительная записка</w:t>
      </w:r>
    </w:p>
    <w:p w:rsidR="008361A0" w:rsidRDefault="008361A0" w:rsidP="008361A0">
      <w:pPr>
        <w:ind w:firstLine="426"/>
        <w:jc w:val="center"/>
        <w:rPr>
          <w:sz w:val="28"/>
          <w:szCs w:val="28"/>
        </w:rPr>
      </w:pPr>
      <w:r w:rsidRPr="003C455B">
        <w:rPr>
          <w:sz w:val="28"/>
          <w:szCs w:val="28"/>
        </w:rPr>
        <w:t xml:space="preserve">к проекту Постановления </w:t>
      </w:r>
      <w:r>
        <w:rPr>
          <w:sz w:val="28"/>
          <w:szCs w:val="28"/>
        </w:rPr>
        <w:t xml:space="preserve">администрации Муниципального образования Энергетикский поссовет </w:t>
      </w:r>
      <w:r w:rsidRPr="003C455B">
        <w:rPr>
          <w:sz w:val="28"/>
          <w:szCs w:val="28"/>
        </w:rPr>
        <w:t xml:space="preserve">о внесении изменений и дополнений </w:t>
      </w:r>
    </w:p>
    <w:p w:rsidR="008361A0" w:rsidRDefault="008361A0" w:rsidP="008361A0">
      <w:pPr>
        <w:ind w:firstLine="426"/>
        <w:jc w:val="center"/>
        <w:rPr>
          <w:sz w:val="28"/>
          <w:szCs w:val="28"/>
        </w:rPr>
      </w:pPr>
      <w:r w:rsidRPr="003C455B">
        <w:rPr>
          <w:sz w:val="28"/>
          <w:szCs w:val="28"/>
        </w:rPr>
        <w:t xml:space="preserve">в муниципальную программу «Развитие сети дорог общего пользования местного значения и дворовых территорий в  посёлке Энергетик </w:t>
      </w:r>
    </w:p>
    <w:p w:rsidR="008361A0" w:rsidRPr="003C455B" w:rsidRDefault="008361A0" w:rsidP="008361A0">
      <w:pPr>
        <w:ind w:firstLine="426"/>
        <w:jc w:val="center"/>
        <w:rPr>
          <w:sz w:val="28"/>
          <w:szCs w:val="28"/>
        </w:rPr>
      </w:pPr>
      <w:r w:rsidRPr="003C455B">
        <w:rPr>
          <w:sz w:val="28"/>
          <w:szCs w:val="28"/>
        </w:rPr>
        <w:t>на 2015-2017</w:t>
      </w:r>
      <w:r>
        <w:rPr>
          <w:sz w:val="28"/>
          <w:szCs w:val="28"/>
        </w:rPr>
        <w:t xml:space="preserve"> </w:t>
      </w:r>
      <w:r w:rsidRPr="003C455B">
        <w:rPr>
          <w:sz w:val="28"/>
          <w:szCs w:val="28"/>
        </w:rPr>
        <w:t>гг.» от 21 ноября 2014 г. №209-П</w:t>
      </w:r>
    </w:p>
    <w:p w:rsidR="008361A0" w:rsidRPr="003C455B" w:rsidRDefault="008361A0" w:rsidP="008361A0">
      <w:pPr>
        <w:ind w:firstLine="426"/>
        <w:jc w:val="center"/>
        <w:rPr>
          <w:sz w:val="28"/>
          <w:szCs w:val="28"/>
        </w:rPr>
      </w:pPr>
    </w:p>
    <w:p w:rsidR="008361A0" w:rsidRPr="003C455B" w:rsidRDefault="008361A0" w:rsidP="008361A0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3C455B">
        <w:rPr>
          <w:sz w:val="28"/>
          <w:szCs w:val="28"/>
        </w:rPr>
        <w:t xml:space="preserve">В соответствии с пунктом 5.1. </w:t>
      </w:r>
      <w:r w:rsidRPr="003C455B">
        <w:rPr>
          <w:sz w:val="28"/>
        </w:rPr>
        <w:t>Порядка разработки, реализации и оценки эффективности муниципальных программ Муниципального образования Энергетикский поссовет Новоорского района Оренбургской области, утвержденног</w:t>
      </w:r>
      <w:r w:rsidR="00C75F44">
        <w:rPr>
          <w:sz w:val="28"/>
        </w:rPr>
        <w:t>о Постановлением администрации м</w:t>
      </w:r>
      <w:r w:rsidRPr="003C455B">
        <w:rPr>
          <w:sz w:val="28"/>
        </w:rPr>
        <w:t>униципального образования Энергетикский поссовет</w:t>
      </w:r>
      <w:r w:rsidRPr="003C455B">
        <w:rPr>
          <w:sz w:val="28"/>
          <w:szCs w:val="28"/>
        </w:rPr>
        <w:t xml:space="preserve"> от 15.09.2014</w:t>
      </w:r>
      <w:r>
        <w:rPr>
          <w:sz w:val="28"/>
          <w:szCs w:val="28"/>
        </w:rPr>
        <w:t xml:space="preserve"> </w:t>
      </w:r>
      <w:r w:rsidRPr="003C455B">
        <w:rPr>
          <w:sz w:val="28"/>
          <w:szCs w:val="28"/>
        </w:rPr>
        <w:t>№150-П</w:t>
      </w:r>
      <w:r w:rsidRPr="003C455B">
        <w:rPr>
          <w:sz w:val="28"/>
        </w:rPr>
        <w:t>,</w:t>
      </w:r>
      <w:r>
        <w:rPr>
          <w:sz w:val="28"/>
        </w:rPr>
        <w:t xml:space="preserve"> </w:t>
      </w:r>
      <w:r w:rsidRPr="003C455B">
        <w:rPr>
          <w:sz w:val="28"/>
        </w:rPr>
        <w:t xml:space="preserve">в </w:t>
      </w:r>
      <w:r w:rsidRPr="003C455B">
        <w:rPr>
          <w:sz w:val="28"/>
          <w:szCs w:val="28"/>
        </w:rPr>
        <w:t xml:space="preserve">муниципальную Программу (подпрограмму) могут быть внесены изменения в случае </w:t>
      </w:r>
      <w:proofErr w:type="gramStart"/>
      <w:r w:rsidRPr="003C455B">
        <w:rPr>
          <w:sz w:val="28"/>
          <w:szCs w:val="28"/>
        </w:rPr>
        <w:t>необходимости изменения перечня мероприятий муниципальной программы</w:t>
      </w:r>
      <w:proofErr w:type="gramEnd"/>
      <w:r w:rsidRPr="003C455B">
        <w:rPr>
          <w:sz w:val="28"/>
          <w:szCs w:val="28"/>
        </w:rPr>
        <w:t xml:space="preserve"> и необходимости изменения объемов финансирования.</w:t>
      </w:r>
    </w:p>
    <w:p w:rsidR="004D5581" w:rsidRDefault="00AD63FC" w:rsidP="00517EC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E76" w:rsidRPr="00517EC1">
        <w:rPr>
          <w:sz w:val="28"/>
          <w:szCs w:val="28"/>
        </w:rPr>
        <w:t>С</w:t>
      </w:r>
      <w:r w:rsidR="00AB7E77" w:rsidRPr="00517EC1">
        <w:rPr>
          <w:sz w:val="28"/>
          <w:szCs w:val="28"/>
        </w:rPr>
        <w:t>умма</w:t>
      </w:r>
      <w:r w:rsidR="009C335D" w:rsidRPr="00517EC1">
        <w:rPr>
          <w:sz w:val="28"/>
          <w:szCs w:val="28"/>
        </w:rPr>
        <w:t xml:space="preserve"> </w:t>
      </w:r>
      <w:r w:rsidR="00310E76" w:rsidRPr="00517EC1">
        <w:rPr>
          <w:sz w:val="28"/>
          <w:szCs w:val="28"/>
        </w:rPr>
        <w:t xml:space="preserve">мероприятия «Ремонт участка автодороги от Главной дороги до дома №4 поселка Энергетик Новоорского района Оренбургской области»,  </w:t>
      </w:r>
      <w:r w:rsidR="00503FDB" w:rsidRPr="00517EC1">
        <w:rPr>
          <w:sz w:val="28"/>
          <w:szCs w:val="28"/>
        </w:rPr>
        <w:t xml:space="preserve">составляла 2953 770 </w:t>
      </w:r>
      <w:r w:rsidR="00AB7E77" w:rsidRPr="00517EC1">
        <w:rPr>
          <w:sz w:val="28"/>
          <w:szCs w:val="28"/>
        </w:rPr>
        <w:t xml:space="preserve"> </w:t>
      </w:r>
      <w:r w:rsidR="00503FDB" w:rsidRPr="00517EC1">
        <w:rPr>
          <w:sz w:val="28"/>
          <w:szCs w:val="28"/>
        </w:rPr>
        <w:t xml:space="preserve">рублей из </w:t>
      </w:r>
      <w:r w:rsidR="00310E76" w:rsidRPr="00517EC1">
        <w:rPr>
          <w:sz w:val="28"/>
          <w:szCs w:val="28"/>
        </w:rPr>
        <w:t>которых</w:t>
      </w:r>
      <w:r w:rsidR="00503FDB" w:rsidRPr="00517EC1">
        <w:rPr>
          <w:sz w:val="28"/>
          <w:szCs w:val="28"/>
        </w:rPr>
        <w:t>:</w:t>
      </w:r>
      <w:r w:rsidR="00310E76" w:rsidRPr="00517EC1">
        <w:rPr>
          <w:sz w:val="28"/>
          <w:szCs w:val="28"/>
        </w:rPr>
        <w:t xml:space="preserve"> сумма местного бюджета составляет 1333 270 рублей, а</w:t>
      </w:r>
      <w:r w:rsidR="00AB7E77" w:rsidRPr="00517EC1">
        <w:rPr>
          <w:sz w:val="28"/>
          <w:szCs w:val="28"/>
        </w:rPr>
        <w:t xml:space="preserve"> </w:t>
      </w:r>
      <w:r w:rsidR="00503FDB" w:rsidRPr="00517EC1">
        <w:rPr>
          <w:sz w:val="28"/>
          <w:szCs w:val="28"/>
        </w:rPr>
        <w:t>сумма софинансировани</w:t>
      </w:r>
      <w:r w:rsidR="00310E76" w:rsidRPr="00517EC1">
        <w:rPr>
          <w:sz w:val="28"/>
          <w:szCs w:val="28"/>
        </w:rPr>
        <w:t>я</w:t>
      </w:r>
      <w:r w:rsidR="00503FDB" w:rsidRPr="00517EC1">
        <w:rPr>
          <w:sz w:val="28"/>
          <w:szCs w:val="28"/>
        </w:rPr>
        <w:t xml:space="preserve"> из областного бюджета составляла </w:t>
      </w:r>
      <w:r w:rsidR="00AB7E77" w:rsidRPr="00517EC1">
        <w:rPr>
          <w:sz w:val="28"/>
          <w:szCs w:val="28"/>
        </w:rPr>
        <w:t xml:space="preserve"> 1620 500 </w:t>
      </w:r>
      <w:r w:rsidR="009C335D" w:rsidRPr="00517EC1">
        <w:rPr>
          <w:sz w:val="28"/>
          <w:szCs w:val="28"/>
        </w:rPr>
        <w:t>рублей</w:t>
      </w:r>
      <w:r w:rsidR="00517EC1" w:rsidRPr="00517EC1">
        <w:rPr>
          <w:sz w:val="28"/>
          <w:szCs w:val="28"/>
        </w:rPr>
        <w:t>.</w:t>
      </w:r>
      <w:r w:rsidR="00310E76" w:rsidRPr="00517EC1">
        <w:rPr>
          <w:sz w:val="28"/>
          <w:szCs w:val="28"/>
        </w:rPr>
        <w:t xml:space="preserve"> </w:t>
      </w:r>
      <w:r w:rsidR="00517EC1" w:rsidRPr="00517EC1">
        <w:rPr>
          <w:sz w:val="28"/>
          <w:szCs w:val="28"/>
        </w:rPr>
        <w:t>В</w:t>
      </w:r>
      <w:r w:rsidR="00310E76" w:rsidRPr="00517EC1">
        <w:rPr>
          <w:sz w:val="28"/>
          <w:szCs w:val="28"/>
        </w:rPr>
        <w:t xml:space="preserve"> </w:t>
      </w:r>
      <w:r w:rsidR="00851F60">
        <w:rPr>
          <w:sz w:val="28"/>
          <w:szCs w:val="28"/>
        </w:rPr>
        <w:t>соответствии с</w:t>
      </w:r>
      <w:r w:rsidR="00310E76" w:rsidRPr="00517EC1">
        <w:rPr>
          <w:sz w:val="28"/>
          <w:szCs w:val="28"/>
        </w:rPr>
        <w:t xml:space="preserve"> уведомлени</w:t>
      </w:r>
      <w:r w:rsidR="00851F60">
        <w:rPr>
          <w:sz w:val="28"/>
          <w:szCs w:val="28"/>
        </w:rPr>
        <w:t>ем</w:t>
      </w:r>
      <w:r w:rsidR="00310E76" w:rsidRPr="00517EC1">
        <w:rPr>
          <w:sz w:val="28"/>
          <w:szCs w:val="28"/>
        </w:rPr>
        <w:t xml:space="preserve"> №1/9 Финансового отдела администрации Новоорского района Оренбургской области сумма </w:t>
      </w:r>
      <w:r w:rsidR="00517EC1" w:rsidRPr="00517EC1">
        <w:rPr>
          <w:sz w:val="28"/>
          <w:szCs w:val="28"/>
        </w:rPr>
        <w:t xml:space="preserve">софинансирования уменьшилась на 49 180 рублей </w:t>
      </w:r>
      <w:r w:rsidR="00310E76" w:rsidRPr="00517EC1">
        <w:rPr>
          <w:sz w:val="28"/>
          <w:szCs w:val="28"/>
        </w:rPr>
        <w:t xml:space="preserve">и </w:t>
      </w:r>
      <w:r w:rsidR="004D5581">
        <w:rPr>
          <w:sz w:val="28"/>
          <w:szCs w:val="28"/>
        </w:rPr>
        <w:t>составила</w:t>
      </w:r>
      <w:r w:rsidR="00AB7E77" w:rsidRPr="00517EC1">
        <w:rPr>
          <w:sz w:val="28"/>
          <w:szCs w:val="28"/>
        </w:rPr>
        <w:t xml:space="preserve"> 1571 320</w:t>
      </w:r>
      <w:r w:rsidR="00310E76" w:rsidRPr="00517EC1">
        <w:rPr>
          <w:sz w:val="28"/>
          <w:szCs w:val="28"/>
        </w:rPr>
        <w:t xml:space="preserve"> рублей</w:t>
      </w:r>
      <w:r w:rsidR="00517EC1" w:rsidRPr="00517EC1">
        <w:rPr>
          <w:sz w:val="28"/>
          <w:szCs w:val="28"/>
        </w:rPr>
        <w:t>.</w:t>
      </w:r>
    </w:p>
    <w:p w:rsidR="00711901" w:rsidRPr="00517EC1" w:rsidRDefault="00517EC1" w:rsidP="00517EC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517EC1">
        <w:rPr>
          <w:sz w:val="28"/>
          <w:szCs w:val="28"/>
        </w:rPr>
        <w:t xml:space="preserve"> </w:t>
      </w:r>
      <w:r w:rsidR="004D5581">
        <w:rPr>
          <w:sz w:val="28"/>
          <w:szCs w:val="28"/>
        </w:rPr>
        <w:t>П</w:t>
      </w:r>
      <w:r w:rsidR="00781884" w:rsidRPr="00517EC1">
        <w:rPr>
          <w:sz w:val="28"/>
          <w:szCs w:val="28"/>
        </w:rPr>
        <w:t xml:space="preserve">осле проведения государственной экспертизы о достоверности сметной стоимости </w:t>
      </w:r>
      <w:r w:rsidRPr="00517EC1">
        <w:rPr>
          <w:sz w:val="28"/>
          <w:szCs w:val="28"/>
        </w:rPr>
        <w:t xml:space="preserve"> мероприятия «Ремонт участка автодороги от Главной дороги до дома №4 поселка Энергетик Новоорского района Оренбургской области</w:t>
      </w:r>
      <w:r w:rsidR="00851F60">
        <w:rPr>
          <w:sz w:val="28"/>
          <w:szCs w:val="28"/>
        </w:rPr>
        <w:t xml:space="preserve"> </w:t>
      </w:r>
      <w:r w:rsidRPr="00517EC1">
        <w:rPr>
          <w:sz w:val="28"/>
          <w:szCs w:val="28"/>
        </w:rPr>
        <w:t>»</w:t>
      </w:r>
      <w:r w:rsidR="00781884" w:rsidRPr="00517EC1">
        <w:rPr>
          <w:sz w:val="28"/>
          <w:szCs w:val="28"/>
        </w:rPr>
        <w:t xml:space="preserve">сумма </w:t>
      </w:r>
      <w:r w:rsidR="007E54CA" w:rsidRPr="00517EC1">
        <w:rPr>
          <w:sz w:val="28"/>
          <w:szCs w:val="28"/>
        </w:rPr>
        <w:t xml:space="preserve">локально сметного расчета </w:t>
      </w:r>
      <w:r w:rsidR="00711901" w:rsidRPr="00517EC1">
        <w:rPr>
          <w:sz w:val="28"/>
          <w:szCs w:val="28"/>
        </w:rPr>
        <w:t xml:space="preserve">изменилась и </w:t>
      </w:r>
      <w:r w:rsidR="00851F60">
        <w:rPr>
          <w:sz w:val="28"/>
          <w:szCs w:val="28"/>
        </w:rPr>
        <w:t>составляет</w:t>
      </w:r>
      <w:r w:rsidR="00781884" w:rsidRPr="00517EC1">
        <w:rPr>
          <w:sz w:val="28"/>
          <w:szCs w:val="28"/>
        </w:rPr>
        <w:t xml:space="preserve">  2828 715 </w:t>
      </w:r>
      <w:r w:rsidR="00485152" w:rsidRPr="00517EC1">
        <w:rPr>
          <w:sz w:val="28"/>
          <w:szCs w:val="28"/>
        </w:rPr>
        <w:t xml:space="preserve">рублей </w:t>
      </w:r>
      <w:r w:rsidR="00A85614" w:rsidRPr="00517EC1">
        <w:rPr>
          <w:sz w:val="28"/>
          <w:szCs w:val="28"/>
        </w:rPr>
        <w:t>из которых: сумма софинансировани</w:t>
      </w:r>
      <w:r w:rsidR="00851F60">
        <w:rPr>
          <w:sz w:val="28"/>
          <w:szCs w:val="28"/>
        </w:rPr>
        <w:t>я</w:t>
      </w:r>
      <w:r w:rsidR="00D13CDA" w:rsidRPr="00517EC1">
        <w:rPr>
          <w:sz w:val="28"/>
          <w:szCs w:val="28"/>
        </w:rPr>
        <w:t xml:space="preserve"> из областного бюджета </w:t>
      </w:r>
      <w:r w:rsidR="00711901" w:rsidRPr="00517EC1">
        <w:rPr>
          <w:sz w:val="28"/>
          <w:szCs w:val="28"/>
        </w:rPr>
        <w:t>1571 320 рублей</w:t>
      </w:r>
      <w:r w:rsidR="00D13CDA" w:rsidRPr="00517EC1">
        <w:rPr>
          <w:sz w:val="28"/>
          <w:szCs w:val="28"/>
        </w:rPr>
        <w:t xml:space="preserve">, </w:t>
      </w:r>
      <w:r w:rsidR="00A85614" w:rsidRPr="00517EC1">
        <w:rPr>
          <w:sz w:val="28"/>
          <w:szCs w:val="28"/>
        </w:rPr>
        <w:t xml:space="preserve"> </w:t>
      </w:r>
      <w:r w:rsidR="00D13CDA" w:rsidRPr="00517EC1">
        <w:rPr>
          <w:sz w:val="28"/>
          <w:szCs w:val="28"/>
        </w:rPr>
        <w:t xml:space="preserve">сумма местного бюджета </w:t>
      </w:r>
      <w:r w:rsidR="00711901" w:rsidRPr="00517EC1">
        <w:rPr>
          <w:sz w:val="28"/>
          <w:szCs w:val="28"/>
        </w:rPr>
        <w:t>1257 395</w:t>
      </w:r>
      <w:r w:rsidR="00D13CDA" w:rsidRPr="00517EC1">
        <w:rPr>
          <w:sz w:val="28"/>
          <w:szCs w:val="28"/>
        </w:rPr>
        <w:t xml:space="preserve"> рублей</w:t>
      </w:r>
      <w:r w:rsidR="00711901" w:rsidRPr="00517EC1">
        <w:rPr>
          <w:sz w:val="28"/>
          <w:szCs w:val="28"/>
        </w:rPr>
        <w:t xml:space="preserve">, из </w:t>
      </w:r>
      <w:r w:rsidR="004D5581">
        <w:rPr>
          <w:sz w:val="28"/>
          <w:szCs w:val="28"/>
        </w:rPr>
        <w:t>средств местного бюджета</w:t>
      </w:r>
      <w:r w:rsidR="00851F60">
        <w:rPr>
          <w:sz w:val="28"/>
          <w:szCs w:val="28"/>
        </w:rPr>
        <w:t xml:space="preserve"> </w:t>
      </w:r>
      <w:r w:rsidR="00711901" w:rsidRPr="00517EC1">
        <w:rPr>
          <w:sz w:val="28"/>
          <w:szCs w:val="28"/>
        </w:rPr>
        <w:t xml:space="preserve">данного мероприятия высвободилось </w:t>
      </w:r>
      <w:r w:rsidR="00851F60">
        <w:rPr>
          <w:sz w:val="28"/>
          <w:szCs w:val="28"/>
        </w:rPr>
        <w:t xml:space="preserve">сумма в размере </w:t>
      </w:r>
      <w:r w:rsidR="00711901" w:rsidRPr="00517EC1">
        <w:rPr>
          <w:sz w:val="28"/>
          <w:szCs w:val="28"/>
        </w:rPr>
        <w:t>75 875 рублей</w:t>
      </w:r>
      <w:r w:rsidR="00D62A86" w:rsidRPr="00517EC1">
        <w:rPr>
          <w:sz w:val="28"/>
          <w:szCs w:val="28"/>
        </w:rPr>
        <w:t>,</w:t>
      </w:r>
      <w:r w:rsidR="00711901" w:rsidRPr="00517EC1">
        <w:rPr>
          <w:sz w:val="28"/>
          <w:szCs w:val="28"/>
        </w:rPr>
        <w:t xml:space="preserve"> </w:t>
      </w:r>
      <w:r w:rsidR="004D5581">
        <w:rPr>
          <w:sz w:val="28"/>
          <w:szCs w:val="28"/>
        </w:rPr>
        <w:t>эти</w:t>
      </w:r>
      <w:r w:rsidR="00711901" w:rsidRPr="00517EC1">
        <w:rPr>
          <w:sz w:val="28"/>
          <w:szCs w:val="28"/>
        </w:rPr>
        <w:t xml:space="preserve"> средства </w:t>
      </w:r>
      <w:r w:rsidR="00851F60">
        <w:rPr>
          <w:sz w:val="28"/>
          <w:szCs w:val="28"/>
        </w:rPr>
        <w:t>планиру</w:t>
      </w:r>
      <w:r w:rsidR="004D5581">
        <w:rPr>
          <w:sz w:val="28"/>
          <w:szCs w:val="28"/>
        </w:rPr>
        <w:t>е</w:t>
      </w:r>
      <w:r w:rsidR="00851F60">
        <w:rPr>
          <w:sz w:val="28"/>
          <w:szCs w:val="28"/>
        </w:rPr>
        <w:t xml:space="preserve">тся </w:t>
      </w:r>
      <w:r w:rsidR="00711901" w:rsidRPr="00517EC1">
        <w:rPr>
          <w:sz w:val="28"/>
          <w:szCs w:val="28"/>
        </w:rPr>
        <w:t>добав</w:t>
      </w:r>
      <w:r w:rsidR="00851F60">
        <w:rPr>
          <w:sz w:val="28"/>
          <w:szCs w:val="28"/>
        </w:rPr>
        <w:t>ить в финансировани</w:t>
      </w:r>
      <w:r w:rsidR="00E079A0">
        <w:rPr>
          <w:sz w:val="28"/>
          <w:szCs w:val="28"/>
        </w:rPr>
        <w:t>е</w:t>
      </w:r>
      <w:r w:rsidR="00851F60">
        <w:rPr>
          <w:sz w:val="28"/>
          <w:szCs w:val="28"/>
        </w:rPr>
        <w:t xml:space="preserve"> </w:t>
      </w:r>
      <w:r w:rsidR="00711901" w:rsidRPr="00517EC1">
        <w:rPr>
          <w:sz w:val="28"/>
          <w:szCs w:val="28"/>
        </w:rPr>
        <w:t xml:space="preserve"> мероприяти</w:t>
      </w:r>
      <w:r w:rsidR="004D5581">
        <w:rPr>
          <w:sz w:val="28"/>
          <w:szCs w:val="28"/>
        </w:rPr>
        <w:t>я</w:t>
      </w:r>
      <w:r w:rsidR="00711901" w:rsidRPr="00517EC1">
        <w:rPr>
          <w:sz w:val="28"/>
          <w:szCs w:val="28"/>
        </w:rPr>
        <w:t xml:space="preserve"> «Ямочный ремонт на территории муниципального образования Энергетикский поссовет».</w:t>
      </w:r>
    </w:p>
    <w:p w:rsidR="007D1841" w:rsidRDefault="007D1841" w:rsidP="007D1841">
      <w:pPr>
        <w:spacing w:after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мероприятию </w:t>
      </w:r>
      <w:r w:rsidR="00B44A3B">
        <w:rPr>
          <w:sz w:val="28"/>
          <w:szCs w:val="28"/>
        </w:rPr>
        <w:t>«</w:t>
      </w:r>
      <w:r w:rsidR="00B44A3B" w:rsidRPr="000A5B6E">
        <w:rPr>
          <w:sz w:val="28"/>
          <w:szCs w:val="28"/>
        </w:rPr>
        <w:t>Ямочный ремонт на территории муниципального образования Энергетикский поссовет</w:t>
      </w:r>
      <w:r w:rsidR="00B44A3B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увеличивается объем работ с 171 м</w:t>
      </w:r>
      <w:proofErr w:type="gramStart"/>
      <w:r w:rsidRPr="00467415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 до 705 м</w:t>
      </w:r>
      <w:r w:rsidRPr="00467415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соответственно увеличивается и сумма бюджетных средств необходимых для </w:t>
      </w:r>
      <w:r w:rsidR="00B44A3B">
        <w:rPr>
          <w:sz w:val="28"/>
          <w:szCs w:val="28"/>
        </w:rPr>
        <w:t>финансирования этих</w:t>
      </w:r>
      <w:r>
        <w:rPr>
          <w:sz w:val="28"/>
          <w:szCs w:val="28"/>
        </w:rPr>
        <w:t xml:space="preserve"> работ. </w:t>
      </w:r>
      <w:proofErr w:type="gramStart"/>
      <w:r>
        <w:rPr>
          <w:sz w:val="28"/>
          <w:szCs w:val="28"/>
        </w:rPr>
        <w:t>Ранее было запланировано 327 000 рублей</w:t>
      </w:r>
      <w:r w:rsidR="00B44A3B">
        <w:rPr>
          <w:sz w:val="28"/>
          <w:szCs w:val="28"/>
        </w:rPr>
        <w:t>, в связи</w:t>
      </w:r>
      <w:r>
        <w:rPr>
          <w:sz w:val="28"/>
          <w:szCs w:val="28"/>
        </w:rPr>
        <w:t xml:space="preserve"> с увеличением</w:t>
      </w:r>
      <w:r w:rsidR="00B44A3B">
        <w:rPr>
          <w:sz w:val="28"/>
          <w:szCs w:val="28"/>
        </w:rPr>
        <w:t xml:space="preserve"> объема</w:t>
      </w:r>
      <w:r>
        <w:rPr>
          <w:sz w:val="28"/>
          <w:szCs w:val="28"/>
        </w:rPr>
        <w:t xml:space="preserve"> работ необходимо </w:t>
      </w:r>
      <w:r w:rsidR="00AC2DEB">
        <w:rPr>
          <w:sz w:val="28"/>
          <w:szCs w:val="28"/>
        </w:rPr>
        <w:t xml:space="preserve">добавить 533 991 </w:t>
      </w:r>
      <w:r>
        <w:rPr>
          <w:sz w:val="28"/>
          <w:szCs w:val="28"/>
        </w:rPr>
        <w:t xml:space="preserve"> рублей, часть необходимых </w:t>
      </w:r>
      <w:r w:rsidR="00AC2DEB">
        <w:rPr>
          <w:sz w:val="28"/>
          <w:szCs w:val="28"/>
        </w:rPr>
        <w:t xml:space="preserve">денежных </w:t>
      </w:r>
      <w:r>
        <w:rPr>
          <w:sz w:val="28"/>
          <w:szCs w:val="28"/>
        </w:rPr>
        <w:t xml:space="preserve">средств </w:t>
      </w:r>
      <w:r w:rsidR="00AC2DEB">
        <w:rPr>
          <w:sz w:val="28"/>
          <w:szCs w:val="28"/>
        </w:rPr>
        <w:t xml:space="preserve">в размере 75 875 рублей </w:t>
      </w:r>
      <w:r>
        <w:rPr>
          <w:sz w:val="28"/>
          <w:szCs w:val="28"/>
        </w:rPr>
        <w:t>будет взята из высвобожденных бюджетных средств по мероприятию «Ремонт участка автодороги от Главной дороги до дома №4 поселка Энергетик</w:t>
      </w:r>
      <w:r w:rsidRPr="00A85614">
        <w:rPr>
          <w:sz w:val="28"/>
          <w:szCs w:val="28"/>
        </w:rPr>
        <w:t xml:space="preserve"> </w:t>
      </w:r>
      <w:r>
        <w:rPr>
          <w:sz w:val="28"/>
          <w:szCs w:val="28"/>
        </w:rPr>
        <w:t>Новоорского района Оренбургской области», остальная н</w:t>
      </w:r>
      <w:r w:rsidR="00AC2DEB">
        <w:rPr>
          <w:sz w:val="28"/>
          <w:szCs w:val="28"/>
        </w:rPr>
        <w:t>еобходимая сумма в размере  458</w:t>
      </w:r>
      <w:r>
        <w:rPr>
          <w:sz w:val="28"/>
          <w:szCs w:val="28"/>
        </w:rPr>
        <w:t xml:space="preserve"> 116 рублей буд</w:t>
      </w:r>
      <w:r w:rsidR="00AC2DEB">
        <w:rPr>
          <w:sz w:val="28"/>
          <w:szCs w:val="28"/>
        </w:rPr>
        <w:t>е</w:t>
      </w:r>
      <w:r>
        <w:rPr>
          <w:sz w:val="28"/>
          <w:szCs w:val="28"/>
        </w:rPr>
        <w:t>т взят</w:t>
      </w:r>
      <w:r w:rsidR="00AC2DEB">
        <w:rPr>
          <w:sz w:val="28"/>
          <w:szCs w:val="28"/>
        </w:rPr>
        <w:t>а</w:t>
      </w:r>
      <w:r w:rsidR="00B44A3B">
        <w:rPr>
          <w:sz w:val="28"/>
          <w:szCs w:val="28"/>
        </w:rPr>
        <w:t xml:space="preserve"> из</w:t>
      </w:r>
      <w:proofErr w:type="gramEnd"/>
      <w:r w:rsidR="00B44A3B">
        <w:rPr>
          <w:sz w:val="28"/>
          <w:szCs w:val="28"/>
        </w:rPr>
        <w:t xml:space="preserve"> </w:t>
      </w:r>
      <w:r w:rsidR="007B6354">
        <w:rPr>
          <w:sz w:val="28"/>
          <w:szCs w:val="28"/>
        </w:rPr>
        <w:t>остатка сложившегося по состоянию на 01.01.2017г.</w:t>
      </w:r>
    </w:p>
    <w:p w:rsidR="008361A0" w:rsidRDefault="00D62A86" w:rsidP="007D184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01179E">
        <w:rPr>
          <w:sz w:val="28"/>
          <w:szCs w:val="28"/>
        </w:rPr>
        <w:lastRenderedPageBreak/>
        <w:t xml:space="preserve">В связи с </w:t>
      </w:r>
      <w:r>
        <w:rPr>
          <w:sz w:val="28"/>
          <w:szCs w:val="28"/>
        </w:rPr>
        <w:t xml:space="preserve">неудовлетворительным состоянием дорог на </w:t>
      </w:r>
      <w:r w:rsidRPr="0001179E">
        <w:rPr>
          <w:sz w:val="28"/>
          <w:szCs w:val="28"/>
        </w:rPr>
        <w:t xml:space="preserve"> частно</w:t>
      </w:r>
      <w:r>
        <w:rPr>
          <w:sz w:val="28"/>
          <w:szCs w:val="28"/>
        </w:rPr>
        <w:t>м</w:t>
      </w:r>
      <w:r w:rsidRPr="0001179E">
        <w:rPr>
          <w:sz w:val="28"/>
          <w:szCs w:val="28"/>
        </w:rPr>
        <w:t xml:space="preserve"> сектор</w:t>
      </w:r>
      <w:r>
        <w:rPr>
          <w:sz w:val="28"/>
          <w:szCs w:val="28"/>
        </w:rPr>
        <w:t>е</w:t>
      </w:r>
      <w:r w:rsidRPr="0001179E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Энергетик, вызванны</w:t>
      </w:r>
      <w:r w:rsidR="007D1841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необходимостью подсыпки грунтовых дорог щебнем</w:t>
      </w:r>
      <w:r w:rsidRPr="0001179E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целях облагораживания поселка у многоквартирных домов п. Энергетик</w:t>
      </w:r>
      <w:r w:rsidRPr="0001179E">
        <w:rPr>
          <w:sz w:val="28"/>
          <w:szCs w:val="28"/>
        </w:rPr>
        <w:t xml:space="preserve"> мероприятие «Закупка щебня и отсыпка щебня» в 201</w:t>
      </w:r>
      <w:r>
        <w:rPr>
          <w:sz w:val="28"/>
          <w:szCs w:val="28"/>
        </w:rPr>
        <w:t xml:space="preserve">7 </w:t>
      </w:r>
      <w:r w:rsidRPr="0001179E">
        <w:rPr>
          <w:sz w:val="28"/>
          <w:szCs w:val="28"/>
        </w:rPr>
        <w:t>году решено прод</w:t>
      </w:r>
      <w:r>
        <w:rPr>
          <w:sz w:val="28"/>
          <w:szCs w:val="28"/>
        </w:rPr>
        <w:t>олжить</w:t>
      </w:r>
      <w:r w:rsidRPr="000117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</w:t>
      </w:r>
      <w:r w:rsidRPr="0001179E">
        <w:rPr>
          <w:sz w:val="28"/>
          <w:szCs w:val="28"/>
        </w:rPr>
        <w:t>коммерческ</w:t>
      </w:r>
      <w:r>
        <w:rPr>
          <w:sz w:val="28"/>
          <w:szCs w:val="28"/>
        </w:rPr>
        <w:t>им</w:t>
      </w:r>
      <w:r w:rsidRPr="0001179E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ем подрядчика,</w:t>
      </w:r>
      <w:r w:rsidRPr="0001179E">
        <w:rPr>
          <w:sz w:val="28"/>
          <w:szCs w:val="28"/>
        </w:rPr>
        <w:t xml:space="preserve"> стоимость </w:t>
      </w:r>
      <w:r>
        <w:rPr>
          <w:sz w:val="28"/>
          <w:szCs w:val="28"/>
        </w:rPr>
        <w:t xml:space="preserve">отсыпки дорог из расчета </w:t>
      </w:r>
      <w:r w:rsidRPr="0001179E">
        <w:rPr>
          <w:sz w:val="28"/>
          <w:szCs w:val="28"/>
        </w:rPr>
        <w:t xml:space="preserve">одной машины </w:t>
      </w:r>
      <w:r>
        <w:rPr>
          <w:sz w:val="28"/>
          <w:szCs w:val="28"/>
        </w:rPr>
        <w:t xml:space="preserve">щебня </w:t>
      </w:r>
      <w:r w:rsidRPr="0001179E">
        <w:rPr>
          <w:sz w:val="28"/>
          <w:szCs w:val="28"/>
        </w:rPr>
        <w:t xml:space="preserve">весом </w:t>
      </w:r>
      <w:r>
        <w:rPr>
          <w:sz w:val="28"/>
          <w:szCs w:val="28"/>
        </w:rPr>
        <w:t xml:space="preserve">6 </w:t>
      </w:r>
      <w:r w:rsidRPr="0001179E">
        <w:rPr>
          <w:sz w:val="28"/>
          <w:szCs w:val="28"/>
        </w:rPr>
        <w:t>тонн составляет 2 </w:t>
      </w:r>
      <w:r>
        <w:rPr>
          <w:sz w:val="28"/>
          <w:szCs w:val="28"/>
        </w:rPr>
        <w:t>3</w:t>
      </w:r>
      <w:r w:rsidRPr="0001179E">
        <w:rPr>
          <w:sz w:val="28"/>
          <w:szCs w:val="28"/>
        </w:rPr>
        <w:t xml:space="preserve">00 рублей, планируемый </w:t>
      </w:r>
      <w:r>
        <w:rPr>
          <w:sz w:val="28"/>
          <w:szCs w:val="28"/>
        </w:rPr>
        <w:t xml:space="preserve">необходимый </w:t>
      </w:r>
      <w:r w:rsidRPr="0001179E">
        <w:rPr>
          <w:sz w:val="28"/>
          <w:szCs w:val="28"/>
        </w:rPr>
        <w:t xml:space="preserve">объем отсыпки </w:t>
      </w:r>
      <w:r>
        <w:rPr>
          <w:sz w:val="28"/>
          <w:szCs w:val="28"/>
        </w:rPr>
        <w:t>составляет 120</w:t>
      </w:r>
      <w:r w:rsidRPr="0001179E">
        <w:rPr>
          <w:sz w:val="28"/>
          <w:szCs w:val="28"/>
        </w:rPr>
        <w:t xml:space="preserve"> машин, </w:t>
      </w:r>
      <w:r>
        <w:rPr>
          <w:sz w:val="28"/>
          <w:szCs w:val="28"/>
        </w:rPr>
        <w:t xml:space="preserve">таким образом, </w:t>
      </w:r>
      <w:r w:rsidRPr="0001179E">
        <w:rPr>
          <w:sz w:val="28"/>
          <w:szCs w:val="28"/>
        </w:rPr>
        <w:t>необходима</w:t>
      </w:r>
      <w:r>
        <w:rPr>
          <w:sz w:val="28"/>
          <w:szCs w:val="28"/>
        </w:rPr>
        <w:t>я</w:t>
      </w:r>
      <w:r w:rsidRPr="0001179E">
        <w:rPr>
          <w:sz w:val="28"/>
          <w:szCs w:val="28"/>
        </w:rPr>
        <w:t xml:space="preserve"> сумма </w:t>
      </w:r>
      <w:r>
        <w:rPr>
          <w:sz w:val="28"/>
          <w:szCs w:val="28"/>
        </w:rPr>
        <w:t xml:space="preserve">на выполнение мероприятия </w:t>
      </w:r>
      <w:r w:rsidRPr="0001179E">
        <w:rPr>
          <w:sz w:val="28"/>
          <w:szCs w:val="28"/>
        </w:rPr>
        <w:t xml:space="preserve">будет составлять </w:t>
      </w:r>
      <w:r>
        <w:rPr>
          <w:sz w:val="28"/>
          <w:szCs w:val="28"/>
        </w:rPr>
        <w:t>276 000</w:t>
      </w:r>
      <w:r w:rsidRPr="0001179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  <w:r w:rsidR="007B6354">
        <w:rPr>
          <w:sz w:val="28"/>
          <w:szCs w:val="28"/>
        </w:rPr>
        <w:t>Необходимый объем денежных средств, направленных на реализацию данного мероприятия, будет взят с остатка, сложившегося по состоянию на 01.01.2017г.</w:t>
      </w:r>
    </w:p>
    <w:p w:rsidR="00D62A86" w:rsidRPr="00E23754" w:rsidRDefault="00D62A86" w:rsidP="00D62A86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8361A0" w:rsidRPr="003C455B" w:rsidRDefault="008361A0" w:rsidP="007F57C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  <w:r w:rsidRPr="008B019F">
        <w:rPr>
          <w:sz w:val="28"/>
          <w:szCs w:val="28"/>
        </w:rPr>
        <w:t>Вносимые в муниципальную программу изменения не приведут к снижению эффективности её реализации</w:t>
      </w:r>
      <w:r w:rsidRPr="003C455B">
        <w:rPr>
          <w:sz w:val="28"/>
          <w:szCs w:val="28"/>
        </w:rPr>
        <w:t>.</w:t>
      </w:r>
    </w:p>
    <w:p w:rsidR="008361A0" w:rsidRPr="003C455B" w:rsidRDefault="008361A0" w:rsidP="008361A0">
      <w:pPr>
        <w:shd w:val="clear" w:color="auto" w:fill="FFFFFF" w:themeFill="background1"/>
      </w:pPr>
    </w:p>
    <w:p w:rsidR="008361A0" w:rsidRPr="003C455B" w:rsidRDefault="008361A0" w:rsidP="008361A0"/>
    <w:p w:rsidR="008361A0" w:rsidRDefault="008361A0" w:rsidP="008361A0"/>
    <w:p w:rsidR="004941D6" w:rsidRDefault="004941D6"/>
    <w:sectPr w:rsidR="004941D6" w:rsidSect="0039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61A0"/>
    <w:rsid w:val="00005EFA"/>
    <w:rsid w:val="000D5ADA"/>
    <w:rsid w:val="00100093"/>
    <w:rsid w:val="002A7FBD"/>
    <w:rsid w:val="002D2A2C"/>
    <w:rsid w:val="002D63D0"/>
    <w:rsid w:val="00310E76"/>
    <w:rsid w:val="003D1669"/>
    <w:rsid w:val="004035B4"/>
    <w:rsid w:val="00485152"/>
    <w:rsid w:val="00492984"/>
    <w:rsid w:val="004941D6"/>
    <w:rsid w:val="004A418C"/>
    <w:rsid w:val="004D5581"/>
    <w:rsid w:val="004D6930"/>
    <w:rsid w:val="00503FDB"/>
    <w:rsid w:val="00511C82"/>
    <w:rsid w:val="00517EC1"/>
    <w:rsid w:val="00521F41"/>
    <w:rsid w:val="00563D87"/>
    <w:rsid w:val="00565F02"/>
    <w:rsid w:val="00594F18"/>
    <w:rsid w:val="005C0B7D"/>
    <w:rsid w:val="00605E09"/>
    <w:rsid w:val="006E389B"/>
    <w:rsid w:val="007017C9"/>
    <w:rsid w:val="00711901"/>
    <w:rsid w:val="00744933"/>
    <w:rsid w:val="00781884"/>
    <w:rsid w:val="007B6354"/>
    <w:rsid w:val="007D1841"/>
    <w:rsid w:val="007E54CA"/>
    <w:rsid w:val="007F57CA"/>
    <w:rsid w:val="008361A0"/>
    <w:rsid w:val="0084016A"/>
    <w:rsid w:val="00843848"/>
    <w:rsid w:val="00851F60"/>
    <w:rsid w:val="00870F93"/>
    <w:rsid w:val="00930FFE"/>
    <w:rsid w:val="009412A3"/>
    <w:rsid w:val="00955065"/>
    <w:rsid w:val="0098484E"/>
    <w:rsid w:val="0099335C"/>
    <w:rsid w:val="009C335D"/>
    <w:rsid w:val="00A14F83"/>
    <w:rsid w:val="00A85614"/>
    <w:rsid w:val="00AB7E77"/>
    <w:rsid w:val="00AC2DEB"/>
    <w:rsid w:val="00AD63FC"/>
    <w:rsid w:val="00AF55CA"/>
    <w:rsid w:val="00AF76E4"/>
    <w:rsid w:val="00B00378"/>
    <w:rsid w:val="00B321B0"/>
    <w:rsid w:val="00B44A3B"/>
    <w:rsid w:val="00B9682C"/>
    <w:rsid w:val="00C05B73"/>
    <w:rsid w:val="00C57997"/>
    <w:rsid w:val="00C75F44"/>
    <w:rsid w:val="00CA0381"/>
    <w:rsid w:val="00CE45D8"/>
    <w:rsid w:val="00CE7BF8"/>
    <w:rsid w:val="00D13CDA"/>
    <w:rsid w:val="00D4684A"/>
    <w:rsid w:val="00D62A86"/>
    <w:rsid w:val="00D7265D"/>
    <w:rsid w:val="00D96461"/>
    <w:rsid w:val="00DE7524"/>
    <w:rsid w:val="00E079A0"/>
    <w:rsid w:val="00E230E7"/>
    <w:rsid w:val="00E67219"/>
    <w:rsid w:val="00EF21DB"/>
    <w:rsid w:val="00F82927"/>
    <w:rsid w:val="00F9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61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1A0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8361A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character" w:customStyle="1" w:styleId="20">
    <w:name w:val="Основной текст 2 Знак"/>
    <w:basedOn w:val="a0"/>
    <w:link w:val="2"/>
    <w:uiPriority w:val="99"/>
    <w:rsid w:val="008361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8361A0"/>
    <w:rPr>
      <w:rFonts w:cs="Times New Roman"/>
      <w:b/>
      <w:bCs/>
      <w:color w:val="008000"/>
    </w:rPr>
  </w:style>
  <w:style w:type="paragraph" w:styleId="a4">
    <w:name w:val="List Paragraph"/>
    <w:basedOn w:val="a"/>
    <w:uiPriority w:val="34"/>
    <w:qFormat/>
    <w:rsid w:val="008361A0"/>
    <w:pPr>
      <w:ind w:left="720"/>
      <w:contextualSpacing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rsid w:val="008361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rsid w:val="008361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836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01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308460.1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14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ЖКХ</dc:creator>
  <cp:lastModifiedBy>Специалист по ЖКХ</cp:lastModifiedBy>
  <cp:revision>35</cp:revision>
  <cp:lastPrinted>2017-06-01T05:50:00Z</cp:lastPrinted>
  <dcterms:created xsi:type="dcterms:W3CDTF">2016-12-01T09:16:00Z</dcterms:created>
  <dcterms:modified xsi:type="dcterms:W3CDTF">2017-06-23T07:17:00Z</dcterms:modified>
</cp:coreProperties>
</file>